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71327F77"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F70B27">
        <w:rPr>
          <w:rFonts w:ascii="Times New Roman" w:hAnsi="Times New Roman" w:cs="Times New Roman"/>
          <w:b/>
          <w:sz w:val="24"/>
          <w:szCs w:val="24"/>
        </w:rPr>
        <w:t>12</w:t>
      </w:r>
    </w:p>
    <w:p w14:paraId="70184353" w14:textId="77777777" w:rsidR="00DC13D5" w:rsidRDefault="00FE3E50" w:rsidP="00FE3E50">
      <w:pPr>
        <w:spacing w:after="0" w:line="240" w:lineRule="auto"/>
        <w:jc w:val="center"/>
        <w:rPr>
          <w:rFonts w:ascii="Times New Roman" w:hAnsi="Times New Roman" w:cs="Times New Roman"/>
          <w:b/>
          <w:sz w:val="24"/>
          <w:szCs w:val="24"/>
        </w:rPr>
      </w:pPr>
      <w:bookmarkStart w:id="2" w:name="_Hlk184290889"/>
      <w:bookmarkEnd w:id="1"/>
      <w:r>
        <w:rPr>
          <w:rFonts w:ascii="Times New Roman" w:hAnsi="Times New Roman" w:cs="Times New Roman"/>
          <w:b/>
          <w:sz w:val="24"/>
          <w:szCs w:val="24"/>
        </w:rPr>
        <w:t>Vecāku skola.</w:t>
      </w:r>
      <w:r w:rsidR="00DC13D5">
        <w:rPr>
          <w:rFonts w:ascii="Times New Roman" w:hAnsi="Times New Roman" w:cs="Times New Roman"/>
          <w:b/>
          <w:sz w:val="24"/>
          <w:szCs w:val="24"/>
        </w:rPr>
        <w:t xml:space="preserve"> </w:t>
      </w:r>
    </w:p>
    <w:p w14:paraId="6498D46F" w14:textId="4F46571D" w:rsidR="00FE3E50" w:rsidRPr="00FB61C5" w:rsidRDefault="008B3AF5" w:rsidP="00FE3E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Uztura meistarklases skolās. Uztura cikls motivētām ģimenēm</w:t>
      </w:r>
      <w:r w:rsidR="00DC13D5">
        <w:rPr>
          <w:rFonts w:ascii="Times New Roman" w:hAnsi="Times New Roman" w:cs="Times New Roman"/>
          <w:b/>
          <w:sz w:val="24"/>
          <w:szCs w:val="24"/>
        </w:rPr>
        <w:t>.</w:t>
      </w:r>
    </w:p>
    <w:bookmarkEnd w:id="2"/>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3"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43F0401C" w:rsidR="00965D42" w:rsidRPr="00965D42" w:rsidRDefault="00A35BC8"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4"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Pr>
          <w:rFonts w:ascii="Times New Roman" w:eastAsia="Calibri" w:hAnsi="Times New Roman" w:cs="Times New Roman"/>
          <w:bCs/>
          <w:color w:val="000000"/>
          <w:sz w:val="24"/>
          <w:szCs w:val="24"/>
          <w:u w:color="000000"/>
          <w:bdr w:val="nil"/>
          <w:lang w:eastAsia="lv-LV"/>
        </w:rPr>
        <w:t xml:space="preserve">“Vecāku skola. </w:t>
      </w:r>
      <w:bookmarkEnd w:id="4"/>
      <w:r w:rsidR="008B3AF5" w:rsidRPr="008B3AF5">
        <w:rPr>
          <w:rFonts w:ascii="Times New Roman" w:eastAsia="Calibri" w:hAnsi="Times New Roman" w:cs="Times New Roman"/>
          <w:bCs/>
          <w:color w:val="000000"/>
          <w:sz w:val="24"/>
          <w:szCs w:val="24"/>
          <w:u w:color="000000"/>
          <w:bdr w:val="nil"/>
          <w:lang w:eastAsia="lv-LV"/>
        </w:rPr>
        <w:t>Uztura meistarklases skolās</w:t>
      </w:r>
      <w:r w:rsidR="008B3AF5">
        <w:rPr>
          <w:rFonts w:ascii="Times New Roman" w:eastAsia="Calibri" w:hAnsi="Times New Roman" w:cs="Times New Roman"/>
          <w:bCs/>
          <w:color w:val="000000"/>
          <w:sz w:val="24"/>
          <w:szCs w:val="24"/>
          <w:u w:color="000000"/>
          <w:bdr w:val="nil"/>
          <w:lang w:eastAsia="lv-LV"/>
        </w:rPr>
        <w:t xml:space="preserve"> un u</w:t>
      </w:r>
      <w:r w:rsidR="008B3AF5" w:rsidRPr="008B3AF5">
        <w:rPr>
          <w:rFonts w:ascii="Times New Roman" w:eastAsia="Calibri" w:hAnsi="Times New Roman" w:cs="Times New Roman"/>
          <w:bCs/>
          <w:color w:val="000000"/>
          <w:sz w:val="24"/>
          <w:szCs w:val="24"/>
          <w:u w:color="000000"/>
          <w:bdr w:val="nil"/>
          <w:lang w:eastAsia="lv-LV"/>
        </w:rPr>
        <w:t>ztura cikls motivētām ģimenēm</w:t>
      </w:r>
      <w:r w:rsidR="008B3AF5">
        <w:rPr>
          <w:rFonts w:ascii="Times New Roman" w:eastAsia="Calibri" w:hAnsi="Times New Roman" w:cs="Times New Roman"/>
          <w:bCs/>
          <w:color w:val="000000"/>
          <w:sz w:val="24"/>
          <w:szCs w:val="24"/>
          <w:u w:color="000000"/>
          <w:bdr w:val="nil"/>
          <w:lang w:eastAsia="lv-LV"/>
        </w:rPr>
        <w:t>”</w:t>
      </w:r>
      <w:r w:rsidR="008B3AF5" w:rsidRPr="008B3AF5">
        <w:rPr>
          <w:rFonts w:ascii="Times New Roman" w:eastAsia="Calibri" w:hAnsi="Times New Roman" w:cs="Times New Roman"/>
          <w:bCs/>
          <w:color w:val="000000"/>
          <w:sz w:val="24"/>
          <w:szCs w:val="24"/>
          <w:u w:color="000000"/>
          <w:bdr w:val="nil"/>
          <w:lang w:eastAsia="lv-LV"/>
        </w:rPr>
        <w:t xml:space="preserve"> </w:t>
      </w:r>
      <w:r w:rsidR="008B3AF5">
        <w:rPr>
          <w:rFonts w:ascii="Times New Roman" w:eastAsia="Calibri" w:hAnsi="Times New Roman" w:cs="Times New Roman"/>
          <w:bCs/>
          <w:color w:val="000000"/>
          <w:sz w:val="24"/>
          <w:szCs w:val="24"/>
          <w:u w:color="000000"/>
          <w:bdr w:val="nil"/>
          <w:lang w:eastAsia="lv-LV"/>
        </w:rPr>
        <w:t>pasākumu</w:t>
      </w:r>
      <w:r>
        <w:rPr>
          <w:rFonts w:ascii="Times New Roman" w:eastAsia="Calibri" w:hAnsi="Times New Roman" w:cs="Times New Roman"/>
          <w:bCs/>
          <w:color w:val="000000"/>
          <w:sz w:val="24"/>
          <w:szCs w:val="24"/>
          <w:u w:color="000000"/>
          <w:bdr w:val="nil"/>
          <w:lang w:eastAsia="lv-LV"/>
        </w:rPr>
        <w:t xml:space="preserve"> </w:t>
      </w:r>
      <w:r w:rsidR="00F834E0">
        <w:rPr>
          <w:rFonts w:ascii="Times New Roman" w:eastAsia="Calibri" w:hAnsi="Times New Roman" w:cs="Times New Roman"/>
          <w:bCs/>
          <w:color w:val="000000"/>
          <w:sz w:val="24"/>
          <w:szCs w:val="24"/>
          <w:u w:color="000000"/>
          <w:bdr w:val="nil"/>
          <w:lang w:eastAsia="lv-LV"/>
        </w:rPr>
        <w:t xml:space="preserve">organizēšana </w:t>
      </w:r>
      <w:r w:rsidR="00965D42" w:rsidRPr="00965D4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2CFCA82B"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1305262"/>
      <w:r w:rsidRPr="00965D42">
        <w:rPr>
          <w:rFonts w:ascii="Times New Roman" w:eastAsia="Calibri" w:hAnsi="Times New Roman" w:cs="Times New Roman"/>
          <w:bCs/>
          <w:color w:val="000000"/>
          <w:sz w:val="24"/>
          <w:szCs w:val="24"/>
          <w:u w:color="000000"/>
          <w:bdr w:val="nil"/>
          <w:lang w:eastAsia="lv-LV"/>
        </w:rPr>
        <w:t xml:space="preserve">Nodarbības organizējamas no 2025.gada </w:t>
      </w:r>
      <w:r w:rsidR="008B3AF5">
        <w:rPr>
          <w:rFonts w:ascii="Times New Roman" w:eastAsia="Calibri" w:hAnsi="Times New Roman" w:cs="Times New Roman"/>
          <w:bCs/>
          <w:color w:val="000000"/>
          <w:sz w:val="24"/>
          <w:szCs w:val="24"/>
          <w:u w:color="000000"/>
          <w:bdr w:val="nil"/>
          <w:lang w:eastAsia="lv-LV"/>
        </w:rPr>
        <w:t>maija</w:t>
      </w:r>
      <w:r w:rsidRPr="00965D42">
        <w:rPr>
          <w:rFonts w:ascii="Times New Roman" w:eastAsia="Calibri" w:hAnsi="Times New Roman" w:cs="Times New Roman"/>
          <w:bCs/>
          <w:color w:val="000000"/>
          <w:sz w:val="24"/>
          <w:szCs w:val="24"/>
          <w:u w:color="000000"/>
          <w:bdr w:val="nil"/>
          <w:lang w:eastAsia="lv-LV"/>
        </w:rPr>
        <w:t xml:space="preserve"> līdz 2027.gada novembrim (ieskaitot). Gadā īsteno</w:t>
      </w:r>
      <w:r w:rsidR="00F834E0">
        <w:rPr>
          <w:rFonts w:ascii="Times New Roman" w:eastAsia="Calibri" w:hAnsi="Times New Roman" w:cs="Times New Roman"/>
          <w:bCs/>
          <w:color w:val="000000"/>
          <w:sz w:val="24"/>
          <w:szCs w:val="24"/>
          <w:u w:color="000000"/>
          <w:bdr w:val="nil"/>
          <w:lang w:eastAsia="lv-LV"/>
        </w:rPr>
        <w:t>jam</w:t>
      </w:r>
      <w:r w:rsidR="00F25FB1">
        <w:rPr>
          <w:rFonts w:ascii="Times New Roman" w:eastAsia="Calibri" w:hAnsi="Times New Roman" w:cs="Times New Roman"/>
          <w:bCs/>
          <w:color w:val="000000"/>
          <w:sz w:val="24"/>
          <w:szCs w:val="24"/>
          <w:u w:color="000000"/>
          <w:bdr w:val="nil"/>
          <w:lang w:eastAsia="lv-LV"/>
        </w:rPr>
        <w:t>as</w:t>
      </w:r>
      <w:r w:rsidRPr="00965D42">
        <w:rPr>
          <w:rFonts w:ascii="Times New Roman" w:eastAsia="Calibri" w:hAnsi="Times New Roman" w:cs="Times New Roman"/>
          <w:bCs/>
          <w:color w:val="000000"/>
          <w:sz w:val="24"/>
          <w:szCs w:val="24"/>
          <w:u w:color="000000"/>
          <w:bdr w:val="nil"/>
          <w:lang w:eastAsia="lv-LV"/>
        </w:rPr>
        <w:t xml:space="preserve"> </w:t>
      </w:r>
      <w:r w:rsidR="008B3AF5">
        <w:rPr>
          <w:rFonts w:ascii="Times New Roman" w:eastAsia="Calibri" w:hAnsi="Times New Roman" w:cs="Times New Roman"/>
          <w:bCs/>
          <w:color w:val="000000"/>
          <w:sz w:val="24"/>
          <w:szCs w:val="24"/>
          <w:u w:color="000000"/>
          <w:bdr w:val="nil"/>
          <w:lang w:eastAsia="lv-LV"/>
        </w:rPr>
        <w:t>3</w:t>
      </w:r>
      <w:r w:rsidR="00F25FB1">
        <w:rPr>
          <w:rFonts w:ascii="Times New Roman" w:eastAsia="Calibri" w:hAnsi="Times New Roman" w:cs="Times New Roman"/>
          <w:bCs/>
          <w:color w:val="000000"/>
          <w:sz w:val="24"/>
          <w:szCs w:val="24"/>
          <w:u w:color="000000"/>
          <w:bdr w:val="nil"/>
          <w:lang w:eastAsia="lv-LV"/>
        </w:rPr>
        <w:t xml:space="preserve"> </w:t>
      </w:r>
      <w:r w:rsidR="008B3AF5">
        <w:rPr>
          <w:rFonts w:ascii="Times New Roman" w:eastAsia="Calibri" w:hAnsi="Times New Roman" w:cs="Times New Roman"/>
          <w:bCs/>
          <w:color w:val="000000"/>
          <w:sz w:val="24"/>
          <w:szCs w:val="24"/>
          <w:u w:color="000000"/>
          <w:bdr w:val="nil"/>
          <w:lang w:eastAsia="lv-LV"/>
        </w:rPr>
        <w:t>uztura me</w:t>
      </w:r>
      <w:r w:rsidR="00F25FB1">
        <w:rPr>
          <w:rFonts w:ascii="Times New Roman" w:eastAsia="Calibri" w:hAnsi="Times New Roman" w:cs="Times New Roman"/>
          <w:bCs/>
          <w:color w:val="000000"/>
          <w:sz w:val="24"/>
          <w:szCs w:val="24"/>
          <w:u w:color="000000"/>
          <w:bdr w:val="nil"/>
          <w:lang w:eastAsia="lv-LV"/>
        </w:rPr>
        <w:t>istarklases skolās un uztura cikls motivētām ģimenēm – 6 pasākumi gadā.</w:t>
      </w:r>
      <w:r w:rsidRPr="00965D42">
        <w:rPr>
          <w:rFonts w:ascii="Times New Roman" w:eastAsia="Calibri" w:hAnsi="Times New Roman" w:cs="Times New Roman"/>
          <w:bCs/>
          <w:color w:val="000000"/>
          <w:sz w:val="24"/>
          <w:szCs w:val="24"/>
          <w:u w:color="000000"/>
          <w:bdr w:val="nil"/>
          <w:lang w:eastAsia="lv-LV"/>
        </w:rPr>
        <w:t xml:space="preserve"> </w:t>
      </w:r>
      <w:bookmarkEnd w:id="3"/>
      <w:r w:rsidRPr="00965D42">
        <w:rPr>
          <w:rFonts w:ascii="Times New Roman" w:eastAsia="Calibri" w:hAnsi="Times New Roman" w:cs="Times New Roman"/>
          <w:bCs/>
          <w:color w:val="000000"/>
          <w:sz w:val="24"/>
          <w:szCs w:val="24"/>
          <w:u w:color="000000"/>
          <w:bdr w:val="nil"/>
          <w:lang w:eastAsia="lv-LV"/>
        </w:rPr>
        <w:t xml:space="preserve">Kopumā trīs gadu periodā - </w:t>
      </w:r>
      <w:bookmarkEnd w:id="5"/>
      <w:r w:rsidR="00F25FB1">
        <w:rPr>
          <w:rFonts w:ascii="Times New Roman" w:eastAsia="Calibri" w:hAnsi="Times New Roman" w:cs="Times New Roman"/>
          <w:bCs/>
          <w:color w:val="000000"/>
          <w:sz w:val="24"/>
          <w:szCs w:val="24"/>
          <w:u w:color="000000"/>
          <w:bdr w:val="nil"/>
          <w:lang w:eastAsia="lv-LV"/>
        </w:rPr>
        <w:t>27</w:t>
      </w:r>
      <w:r w:rsidRPr="00965D42">
        <w:rPr>
          <w:rFonts w:ascii="Times New Roman" w:eastAsia="Calibri" w:hAnsi="Times New Roman" w:cs="Times New Roman"/>
          <w:bCs/>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6F73BAF9"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F25FB1" w:rsidRPr="004D1026">
        <w:rPr>
          <w:rFonts w:ascii="Times New Roman" w:eastAsia="Calibri" w:hAnsi="Times New Roman" w:cs="Times New Roman"/>
          <w:b/>
          <w:bCs/>
          <w:sz w:val="24"/>
          <w:szCs w:val="24"/>
          <w:highlight w:val="yellow"/>
          <w:u w:color="000000"/>
          <w:bdr w:val="nil"/>
          <w:lang w:eastAsia="lv-LV"/>
        </w:rPr>
        <w:t>23</w:t>
      </w:r>
      <w:r w:rsidR="00F25FB1">
        <w:rPr>
          <w:rFonts w:ascii="Times New Roman" w:eastAsia="Calibri" w:hAnsi="Times New Roman" w:cs="Times New Roman"/>
          <w:b/>
          <w:bCs/>
          <w:sz w:val="24"/>
          <w:szCs w:val="24"/>
          <w:u w:color="000000"/>
          <w:bdr w:val="nil"/>
          <w:lang w:eastAsia="lv-LV"/>
        </w:rPr>
        <w:t>.aprīļa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4DC3AA2" w14:textId="65D50CEE" w:rsidR="00965D42" w:rsidRPr="009C166B"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lastRenderedPageBreak/>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w:t>
      </w:r>
      <w:proofErr w:type="spellStart"/>
      <w:r w:rsidRPr="00965D42">
        <w:rPr>
          <w:rFonts w:ascii="Times New Roman" w:eastAsia="Times New Roman" w:hAnsi="Times New Roman" w:cs="Times New Roman"/>
          <w:color w:val="000000"/>
          <w:sz w:val="24"/>
          <w:szCs w:val="24"/>
          <w:u w:color="000000"/>
          <w:bdr w:val="nil"/>
          <w:lang w:eastAsia="lv-LV"/>
        </w:rPr>
        <w:t>reģ.Nr</w:t>
      </w:r>
      <w:proofErr w:type="spellEnd"/>
      <w:r w:rsidRPr="00965D42">
        <w:rPr>
          <w:rFonts w:ascii="Times New Roman" w:eastAsia="Times New Roman" w:hAnsi="Times New Roman" w:cs="Times New Roman"/>
          <w:color w:val="000000"/>
          <w:sz w:val="24"/>
          <w:szCs w:val="24"/>
          <w:u w:color="000000"/>
          <w:bdr w:val="nil"/>
          <w:lang w:eastAsia="lv-LV"/>
        </w:rPr>
        <w:t xml:space="preserve">.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CE346CB" w14:textId="19E47844" w:rsidR="005A5B9A" w:rsidRPr="00965D42" w:rsidRDefault="005A5B9A"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r w:rsidRPr="005A5B9A">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40C77289" w14:textId="5A501C3D" w:rsidR="00300DA8" w:rsidRPr="00300DA8" w:rsidRDefault="006914C3"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6"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00DA8" w:rsidRPr="00300DA8">
        <w:rPr>
          <w:rFonts w:ascii="Times New Roman" w:eastAsia="Calibri" w:hAnsi="Times New Roman" w:cs="Times New Roman"/>
          <w:i/>
          <w:iCs/>
          <w:color w:val="000000"/>
          <w:u w:color="000000"/>
        </w:rPr>
        <w:t xml:space="preserve">Vecāku skola. </w:t>
      </w:r>
    </w:p>
    <w:p w14:paraId="67ACBAA3" w14:textId="1362EA94" w:rsidR="00C44152" w:rsidRPr="00D20FF8" w:rsidRDefault="00F25FB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F25FB1">
        <w:rPr>
          <w:rFonts w:ascii="Times New Roman" w:eastAsia="Calibri" w:hAnsi="Times New Roman" w:cs="Times New Roman"/>
          <w:i/>
          <w:iCs/>
          <w:color w:val="000000"/>
          <w:u w:color="000000"/>
        </w:rPr>
        <w:t>Uztura meistarklases skolās. Uztura cikls motivētām ģimenēm</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6"/>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5C1EE372" w14:textId="77777777" w:rsidR="00F25FB1" w:rsidRPr="00F25FB1" w:rsidRDefault="00F25FB1" w:rsidP="00F25FB1">
      <w:pPr>
        <w:spacing w:after="0" w:line="276" w:lineRule="auto"/>
        <w:jc w:val="center"/>
        <w:rPr>
          <w:rFonts w:ascii="Times New Roman" w:eastAsia="Calibri" w:hAnsi="Times New Roman" w:cs="Times New Roman"/>
          <w:b/>
          <w:sz w:val="24"/>
          <w:szCs w:val="24"/>
        </w:rPr>
      </w:pPr>
      <w:r w:rsidRPr="00F25FB1">
        <w:rPr>
          <w:rFonts w:ascii="Times New Roman" w:eastAsia="Calibri" w:hAnsi="Times New Roman" w:cs="Times New Roman"/>
          <w:b/>
          <w:sz w:val="24"/>
          <w:szCs w:val="24"/>
        </w:rPr>
        <w:t xml:space="preserve">Vecāku skola. </w:t>
      </w:r>
    </w:p>
    <w:p w14:paraId="34C941CB" w14:textId="28088127" w:rsidR="00BC599B" w:rsidRDefault="00F25FB1" w:rsidP="00F25FB1">
      <w:pPr>
        <w:spacing w:after="0" w:line="276" w:lineRule="auto"/>
        <w:jc w:val="center"/>
        <w:rPr>
          <w:rFonts w:ascii="Times New Roman" w:eastAsia="Calibri" w:hAnsi="Times New Roman" w:cs="Times New Roman"/>
          <w:b/>
          <w:sz w:val="24"/>
          <w:szCs w:val="24"/>
        </w:rPr>
      </w:pPr>
      <w:bookmarkStart w:id="7" w:name="_Hlk195609753"/>
      <w:r w:rsidRPr="00F25FB1">
        <w:rPr>
          <w:rFonts w:ascii="Times New Roman" w:eastAsia="Calibri" w:hAnsi="Times New Roman" w:cs="Times New Roman"/>
          <w:b/>
          <w:sz w:val="24"/>
          <w:szCs w:val="24"/>
        </w:rPr>
        <w:t>Uztura meistarklases skolās. Uztura cikls motivētām ģimenēm.</w:t>
      </w:r>
    </w:p>
    <w:p w14:paraId="78742020" w14:textId="77777777" w:rsidR="00F25FB1" w:rsidRPr="00D20FF8" w:rsidRDefault="00F25FB1" w:rsidP="00F25FB1">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8" w:name="_Hlk189218837"/>
      <w:bookmarkEnd w:id="7"/>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8"/>
    <w:p w14:paraId="6993A343" w14:textId="77777777" w:rsidR="00F94EFD" w:rsidRPr="008250D8" w:rsidRDefault="00C44152" w:rsidP="001058A1">
      <w:pPr>
        <w:jc w:val="center"/>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TEHNISKĀ SPECIFIKĀCIJA</w:t>
      </w: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2EF49C8D" w:rsidR="00593345" w:rsidRPr="008250D8" w:rsidRDefault="00373D16"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odarbību  nosaukums </w:t>
            </w:r>
          </w:p>
        </w:tc>
        <w:tc>
          <w:tcPr>
            <w:tcW w:w="6095" w:type="dxa"/>
          </w:tcPr>
          <w:p w14:paraId="53AE2127" w14:textId="4399A537" w:rsidR="00593345" w:rsidRPr="008250D8" w:rsidRDefault="00E4639B" w:rsidP="003803A9">
            <w:pPr>
              <w:tabs>
                <w:tab w:val="left" w:pos="1350"/>
              </w:tabs>
              <w:jc w:val="both"/>
              <w:rPr>
                <w:rFonts w:ascii="Times New Roman" w:hAnsi="Times New Roman" w:cs="Times New Roman"/>
                <w:color w:val="000000"/>
                <w:sz w:val="24"/>
                <w:szCs w:val="24"/>
              </w:rPr>
            </w:pPr>
            <w:r w:rsidRPr="008250D8">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 xml:space="preserve">Pasākumu cikls </w:t>
            </w:r>
            <w:r w:rsidR="008250D8" w:rsidRPr="008250D8">
              <w:rPr>
                <w:rFonts w:ascii="Times New Roman" w:hAnsi="Times New Roman" w:cs="Times New Roman"/>
                <w:color w:val="000000"/>
                <w:sz w:val="24"/>
                <w:szCs w:val="24"/>
              </w:rPr>
              <w:t xml:space="preserve"> </w:t>
            </w:r>
            <w:r w:rsidR="0029239B" w:rsidRPr="008250D8">
              <w:rPr>
                <w:rFonts w:ascii="Times New Roman" w:hAnsi="Times New Roman" w:cs="Times New Roman"/>
                <w:color w:val="000000"/>
                <w:sz w:val="24"/>
                <w:szCs w:val="24"/>
              </w:rPr>
              <w:t>V</w:t>
            </w:r>
            <w:r w:rsidRPr="008250D8">
              <w:rPr>
                <w:rFonts w:ascii="Times New Roman" w:hAnsi="Times New Roman" w:cs="Times New Roman"/>
                <w:color w:val="000000"/>
                <w:sz w:val="24"/>
                <w:szCs w:val="24"/>
              </w:rPr>
              <w:t>ecāku skola</w:t>
            </w:r>
            <w:r w:rsidR="008250D8" w:rsidRPr="008250D8">
              <w:rPr>
                <w:rFonts w:ascii="Times New Roman" w:hAnsi="Times New Roman" w:cs="Times New Roman"/>
                <w:color w:val="000000"/>
                <w:sz w:val="24"/>
                <w:szCs w:val="24"/>
              </w:rPr>
              <w:t>.</w:t>
            </w:r>
          </w:p>
          <w:p w14:paraId="757F54D3" w14:textId="77777777" w:rsidR="005905C6" w:rsidRDefault="005905C6" w:rsidP="003803A9">
            <w:pPr>
              <w:tabs>
                <w:tab w:val="left" w:pos="1350"/>
              </w:tabs>
              <w:jc w:val="both"/>
              <w:rPr>
                <w:rFonts w:ascii="Times New Roman" w:hAnsi="Times New Roman" w:cs="Times New Roman"/>
                <w:color w:val="000000"/>
                <w:sz w:val="24"/>
                <w:szCs w:val="24"/>
              </w:rPr>
            </w:pPr>
            <w:r w:rsidRPr="005905C6">
              <w:rPr>
                <w:rFonts w:ascii="Times New Roman" w:hAnsi="Times New Roman" w:cs="Times New Roman"/>
                <w:color w:val="000000"/>
                <w:sz w:val="24"/>
                <w:szCs w:val="24"/>
              </w:rPr>
              <w:t xml:space="preserve">Uztura meistarklases skolās. </w:t>
            </w:r>
          </w:p>
          <w:p w14:paraId="5A675AE8" w14:textId="22320F3D" w:rsidR="00897197" w:rsidRPr="008250D8" w:rsidRDefault="005905C6" w:rsidP="003803A9">
            <w:pPr>
              <w:tabs>
                <w:tab w:val="left" w:pos="1350"/>
              </w:tabs>
              <w:jc w:val="both"/>
              <w:rPr>
                <w:rFonts w:ascii="Times New Roman" w:hAnsi="Times New Roman" w:cs="Times New Roman"/>
                <w:color w:val="000000"/>
                <w:sz w:val="24"/>
                <w:szCs w:val="24"/>
              </w:rPr>
            </w:pPr>
            <w:r w:rsidRPr="005905C6">
              <w:rPr>
                <w:rFonts w:ascii="Times New Roman" w:hAnsi="Times New Roman" w:cs="Times New Roman"/>
                <w:color w:val="000000"/>
                <w:sz w:val="24"/>
                <w:szCs w:val="24"/>
              </w:rPr>
              <w:t>Uztura cikls motivētām ģimenēm.</w:t>
            </w:r>
          </w:p>
        </w:tc>
      </w:tr>
      <w:tr w:rsidR="00F94EFD" w:rsidRPr="008250D8" w14:paraId="61991203" w14:textId="77777777" w:rsidTr="008250D8">
        <w:trPr>
          <w:trHeight w:val="1218"/>
        </w:trPr>
        <w:tc>
          <w:tcPr>
            <w:tcW w:w="3403" w:type="dxa"/>
          </w:tcPr>
          <w:p w14:paraId="7D1013EB" w14:textId="7252E9C1"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p>
        </w:tc>
        <w:tc>
          <w:tcPr>
            <w:tcW w:w="6095" w:type="dxa"/>
          </w:tcPr>
          <w:p w14:paraId="6CD92624" w14:textId="32C55B3A" w:rsidR="008C0A61" w:rsidRPr="008250D8" w:rsidRDefault="00552187" w:rsidP="008E3C26">
            <w:pPr>
              <w:tabs>
                <w:tab w:val="left" w:pos="1350"/>
              </w:tabs>
              <w:jc w:val="both"/>
              <w:rPr>
                <w:rFonts w:ascii="Times New Roman" w:hAnsi="Times New Roman" w:cs="Times New Roman"/>
                <w:sz w:val="24"/>
                <w:szCs w:val="24"/>
              </w:rPr>
            </w:pPr>
            <w:r>
              <w:rPr>
                <w:rFonts w:ascii="Times New Roman" w:hAnsi="Times New Roman" w:cs="Times New Roman"/>
                <w:color w:val="000000"/>
                <w:sz w:val="24"/>
                <w:szCs w:val="24"/>
              </w:rPr>
              <w:t xml:space="preserve">Aktualizēt veselīga uztura nozīmi </w:t>
            </w:r>
            <w:r w:rsidR="000E226D">
              <w:rPr>
                <w:rFonts w:ascii="Times New Roman" w:hAnsi="Times New Roman" w:cs="Times New Roman"/>
                <w:color w:val="000000"/>
                <w:sz w:val="24"/>
                <w:szCs w:val="24"/>
              </w:rPr>
              <w:t xml:space="preserve">vietējās </w:t>
            </w:r>
            <w:r>
              <w:rPr>
                <w:rFonts w:ascii="Times New Roman" w:hAnsi="Times New Roman" w:cs="Times New Roman"/>
                <w:color w:val="000000"/>
                <w:sz w:val="24"/>
                <w:szCs w:val="24"/>
              </w:rPr>
              <w:t xml:space="preserve">sabiedrības </w:t>
            </w:r>
            <w:r w:rsidR="000E226D">
              <w:rPr>
                <w:rFonts w:ascii="Times New Roman" w:hAnsi="Times New Roman" w:cs="Times New Roman"/>
                <w:color w:val="000000"/>
                <w:sz w:val="24"/>
                <w:szCs w:val="24"/>
              </w:rPr>
              <w:t>veselībā, bērnu/skolēnu ēšanas paradumos. I</w:t>
            </w:r>
            <w:r w:rsidR="000D0613" w:rsidRPr="008250D8">
              <w:rPr>
                <w:rFonts w:ascii="Times New Roman" w:hAnsi="Times New Roman" w:cs="Times New Roman"/>
                <w:sz w:val="24"/>
                <w:szCs w:val="24"/>
              </w:rPr>
              <w:t xml:space="preserve">zglītot vecākus, </w:t>
            </w:r>
            <w:r w:rsidR="00897197" w:rsidRPr="008250D8">
              <w:rPr>
                <w:rFonts w:ascii="Times New Roman" w:hAnsi="Times New Roman" w:cs="Times New Roman"/>
                <w:sz w:val="24"/>
                <w:szCs w:val="24"/>
              </w:rPr>
              <w:t>veicin</w:t>
            </w:r>
            <w:r>
              <w:rPr>
                <w:rFonts w:ascii="Times New Roman" w:hAnsi="Times New Roman" w:cs="Times New Roman"/>
                <w:sz w:val="24"/>
                <w:szCs w:val="24"/>
              </w:rPr>
              <w:t>ā</w:t>
            </w:r>
            <w:r w:rsidR="00897197" w:rsidRPr="008250D8">
              <w:rPr>
                <w:rFonts w:ascii="Times New Roman" w:hAnsi="Times New Roman" w:cs="Times New Roman"/>
                <w:sz w:val="24"/>
                <w:szCs w:val="24"/>
              </w:rPr>
              <w:t>t</w:t>
            </w:r>
            <w:r w:rsidR="000D0613" w:rsidRPr="008250D8">
              <w:rPr>
                <w:rFonts w:ascii="Times New Roman" w:hAnsi="Times New Roman" w:cs="Times New Roman"/>
                <w:sz w:val="24"/>
                <w:szCs w:val="24"/>
              </w:rPr>
              <w:t xml:space="preserve"> </w:t>
            </w:r>
            <w:r>
              <w:rPr>
                <w:rFonts w:ascii="Times New Roman" w:hAnsi="Times New Roman" w:cs="Times New Roman"/>
                <w:sz w:val="24"/>
                <w:szCs w:val="24"/>
              </w:rPr>
              <w:t>veselīga un sabalansēta uztura lietošanu ikdienā</w:t>
            </w:r>
            <w:r w:rsidR="008C0A61" w:rsidRPr="008250D8">
              <w:rPr>
                <w:rFonts w:ascii="Times New Roman" w:hAnsi="Times New Roman" w:cs="Times New Roman"/>
                <w:sz w:val="24"/>
                <w:szCs w:val="24"/>
              </w:rPr>
              <w:t>.</w:t>
            </w:r>
            <w:r>
              <w:rPr>
                <w:rFonts w:ascii="Times New Roman" w:hAnsi="Times New Roman" w:cs="Times New Roman"/>
                <w:sz w:val="24"/>
                <w:szCs w:val="24"/>
              </w:rPr>
              <w:t xml:space="preserve"> Organizēt veselīga uztura meistarklases,</w:t>
            </w:r>
            <w:r w:rsidR="000E226D">
              <w:rPr>
                <w:rFonts w:ascii="Times New Roman" w:hAnsi="Times New Roman" w:cs="Times New Roman"/>
                <w:sz w:val="24"/>
                <w:szCs w:val="24"/>
              </w:rPr>
              <w:t xml:space="preserve"> i</w:t>
            </w:r>
            <w:r>
              <w:rPr>
                <w:rFonts w:ascii="Times New Roman" w:hAnsi="Times New Roman" w:cs="Times New Roman"/>
                <w:sz w:val="24"/>
                <w:szCs w:val="24"/>
              </w:rPr>
              <w:t>nformēt dalībniekus par</w:t>
            </w:r>
            <w:r w:rsidR="000E226D">
              <w:rPr>
                <w:rFonts w:ascii="Times New Roman" w:hAnsi="Times New Roman" w:cs="Times New Roman"/>
                <w:sz w:val="24"/>
                <w:szCs w:val="24"/>
              </w:rPr>
              <w:t xml:space="preserve"> uztura nozīmi aktuālāko/visizplatītāko slimību profilaksē</w:t>
            </w:r>
            <w:r>
              <w:rPr>
                <w:rFonts w:ascii="Times New Roman" w:hAnsi="Times New Roman" w:cs="Times New Roman"/>
                <w:sz w:val="24"/>
                <w:szCs w:val="24"/>
              </w:rPr>
              <w:t xml:space="preserve">. </w:t>
            </w: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1930FE4F" w:rsidR="00CC64C5" w:rsidRPr="008250D8" w:rsidRDefault="003874E9"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Pasākumu</w:t>
            </w:r>
            <w:r w:rsidR="000E5BB8" w:rsidRPr="008250D8">
              <w:rPr>
                <w:rFonts w:ascii="Times New Roman" w:eastAsia="Calibri" w:hAnsi="Times New Roman" w:cs="Times New Roman"/>
                <w:sz w:val="24"/>
                <w:szCs w:val="24"/>
              </w:rPr>
              <w:t xml:space="preserve"> īstenošanas laiks </w:t>
            </w:r>
            <w:r w:rsidR="00B66C6B" w:rsidRPr="008250D8">
              <w:rPr>
                <w:rFonts w:ascii="Times New Roman" w:eastAsia="Calibri" w:hAnsi="Times New Roman" w:cs="Times New Roman"/>
                <w:sz w:val="24"/>
                <w:szCs w:val="24"/>
              </w:rPr>
              <w:t xml:space="preserve"> </w:t>
            </w:r>
            <w:r w:rsidRPr="008250D8">
              <w:rPr>
                <w:rFonts w:ascii="Times New Roman" w:eastAsia="Times New Roman" w:hAnsi="Times New Roman" w:cs="Times New Roman"/>
                <w:bCs/>
                <w:sz w:val="24"/>
                <w:szCs w:val="24"/>
                <w:lang w:eastAsia="lv-LV"/>
              </w:rPr>
              <w:t xml:space="preserve">no </w:t>
            </w:r>
            <w:r w:rsidR="008C0A61" w:rsidRPr="008250D8">
              <w:rPr>
                <w:rFonts w:ascii="Times New Roman" w:eastAsia="Times New Roman" w:hAnsi="Times New Roman" w:cs="Times New Roman"/>
                <w:bCs/>
                <w:sz w:val="24"/>
                <w:szCs w:val="24"/>
                <w:lang w:eastAsia="lv-LV"/>
              </w:rPr>
              <w:t xml:space="preserve">2025.gada </w:t>
            </w:r>
            <w:r w:rsidR="000E226D">
              <w:rPr>
                <w:rFonts w:ascii="Times New Roman" w:eastAsia="Times New Roman" w:hAnsi="Times New Roman" w:cs="Times New Roman"/>
                <w:bCs/>
                <w:sz w:val="24"/>
                <w:szCs w:val="24"/>
                <w:lang w:eastAsia="lv-LV"/>
              </w:rPr>
              <w:t>maij</w:t>
            </w:r>
            <w:r w:rsidR="008C0A61" w:rsidRPr="008250D8">
              <w:rPr>
                <w:rFonts w:ascii="Times New Roman" w:eastAsia="Times New Roman" w:hAnsi="Times New Roman" w:cs="Times New Roman"/>
                <w:bCs/>
                <w:sz w:val="24"/>
                <w:szCs w:val="24"/>
                <w:lang w:eastAsia="lv-LV"/>
              </w:rPr>
              <w:t xml:space="preserve">a līdz 2027.gada novembrim (ieskaitot).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8C0A61" w:rsidRPr="008250D8">
              <w:rPr>
                <w:rFonts w:ascii="Times New Roman" w:eastAsia="Calibri" w:hAnsi="Times New Roman" w:cs="Times New Roman"/>
                <w:sz w:val="24"/>
                <w:szCs w:val="24"/>
              </w:rPr>
              <w:t>nodarbību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8C0A61" w:rsidRPr="008250D8">
              <w:rPr>
                <w:rFonts w:ascii="Times New Roman" w:eastAsia="Calibri" w:hAnsi="Times New Roman" w:cs="Times New Roman"/>
                <w:sz w:val="24"/>
                <w:szCs w:val="24"/>
              </w:rPr>
              <w:t>Nodarbību</w:t>
            </w:r>
            <w:r w:rsidR="00527A99" w:rsidRPr="008250D8">
              <w:rPr>
                <w:rFonts w:ascii="Times New Roman" w:eastAsia="Calibri" w:hAnsi="Times New Roman" w:cs="Times New Roman"/>
                <w:sz w:val="24"/>
                <w:szCs w:val="24"/>
              </w:rPr>
              <w:t xml:space="preserve"> ilgums </w:t>
            </w:r>
            <w:r w:rsidR="008C0A61" w:rsidRPr="008250D8">
              <w:rPr>
                <w:rFonts w:ascii="Times New Roman" w:eastAsia="Calibri" w:hAnsi="Times New Roman" w:cs="Times New Roman"/>
                <w:sz w:val="24"/>
                <w:szCs w:val="24"/>
              </w:rPr>
              <w:t xml:space="preserve">atkarībā no nodarbības veida </w:t>
            </w:r>
            <w:r w:rsidR="000E226D">
              <w:rPr>
                <w:rFonts w:ascii="Times New Roman" w:eastAsia="Calibri" w:hAnsi="Times New Roman" w:cs="Times New Roman"/>
                <w:sz w:val="24"/>
                <w:szCs w:val="24"/>
              </w:rPr>
              <w:t>var variēt</w:t>
            </w:r>
            <w:r w:rsidR="008C0A61" w:rsidRPr="008250D8">
              <w:rPr>
                <w:rFonts w:ascii="Times New Roman" w:eastAsia="Calibri" w:hAnsi="Times New Roman" w:cs="Times New Roman"/>
                <w:sz w:val="24"/>
                <w:szCs w:val="24"/>
              </w:rPr>
              <w:t>.</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21BAAF82" w:rsidR="00C8244F" w:rsidRPr="008250D8" w:rsidRDefault="00910CD5" w:rsidP="003460DC">
            <w:pPr>
              <w:spacing w:line="276" w:lineRule="auto"/>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Krā</w:t>
            </w:r>
            <w:r w:rsidR="000E226D">
              <w:rPr>
                <w:rFonts w:ascii="Times New Roman" w:eastAsia="Calibri" w:hAnsi="Times New Roman" w:cs="Times New Roman"/>
                <w:sz w:val="24"/>
                <w:szCs w:val="24"/>
              </w:rPr>
              <w:t>slavas novada administratīvā teritorija.</w:t>
            </w:r>
          </w:p>
          <w:p w14:paraId="1D85C0D0" w14:textId="77777777" w:rsidR="00A65CB4" w:rsidRPr="008250D8" w:rsidRDefault="00A65CB4" w:rsidP="00C8244F">
            <w:pPr>
              <w:tabs>
                <w:tab w:val="left" w:pos="1350"/>
              </w:tabs>
              <w:jc w:val="both"/>
              <w:rPr>
                <w:rFonts w:ascii="Times New Roman" w:eastAsia="Calibri" w:hAnsi="Times New Roman" w:cs="Times New Roman"/>
                <w:sz w:val="24"/>
                <w:szCs w:val="24"/>
              </w:rPr>
            </w:pPr>
          </w:p>
        </w:tc>
      </w:tr>
      <w:tr w:rsidR="00F94EFD" w:rsidRPr="008250D8" w14:paraId="7BAE2120" w14:textId="77777777" w:rsidTr="008250D8">
        <w:tc>
          <w:tcPr>
            <w:tcW w:w="3403" w:type="dxa"/>
          </w:tcPr>
          <w:p w14:paraId="2E096432" w14:textId="2E564E1C"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ērķa grupa</w:t>
            </w:r>
          </w:p>
        </w:tc>
        <w:tc>
          <w:tcPr>
            <w:tcW w:w="6095" w:type="dxa"/>
          </w:tcPr>
          <w:p w14:paraId="3955AD0E" w14:textId="00103D5B" w:rsidR="00367047" w:rsidRPr="008250D8" w:rsidRDefault="00244856"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Prioritārā grupa –  bērni un viņu vecāki, </w:t>
            </w:r>
            <w:r w:rsidR="005C0B7A" w:rsidRPr="008250D8">
              <w:rPr>
                <w:rFonts w:ascii="Times New Roman" w:eastAsia="Calibri" w:hAnsi="Times New Roman" w:cs="Times New Roman"/>
                <w:sz w:val="24"/>
                <w:szCs w:val="24"/>
              </w:rPr>
              <w:t>kā arī citi</w:t>
            </w:r>
            <w:r w:rsidRPr="008250D8">
              <w:rPr>
                <w:rFonts w:ascii="Times New Roman" w:eastAsia="Calibri" w:hAnsi="Times New Roman" w:cs="Times New Roman"/>
                <w:sz w:val="24"/>
                <w:szCs w:val="24"/>
              </w:rPr>
              <w:t xml:space="preserve"> interesenti,  vecvecāki, aizbildņi, pedagogi u.c. </w:t>
            </w:r>
          </w:p>
          <w:p w14:paraId="26DCB23A" w14:textId="74CBE340" w:rsidR="00656056" w:rsidRPr="008250D8"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0E226D">
              <w:rPr>
                <w:rFonts w:ascii="Times New Roman" w:eastAsia="Calibri" w:hAnsi="Times New Roman" w:cs="Times New Roman"/>
                <w:sz w:val="24"/>
                <w:szCs w:val="24"/>
              </w:rPr>
              <w:t xml:space="preserve"> </w:t>
            </w:r>
            <w:r w:rsidR="00ED222F">
              <w:rPr>
                <w:rFonts w:ascii="Times New Roman" w:eastAsia="Calibri" w:hAnsi="Times New Roman" w:cs="Times New Roman"/>
                <w:sz w:val="24"/>
                <w:szCs w:val="24"/>
              </w:rPr>
              <w:t>var mainīties</w:t>
            </w:r>
            <w:r w:rsidR="005C0B7A" w:rsidRPr="008250D8">
              <w:rPr>
                <w:rFonts w:ascii="Times New Roman" w:eastAsia="Calibri" w:hAnsi="Times New Roman" w:cs="Times New Roman"/>
                <w:sz w:val="24"/>
                <w:szCs w:val="24"/>
              </w:rPr>
              <w:t>. Minimālais dalībnieku skaits nodarbībā 8-10.</w:t>
            </w:r>
            <w:r w:rsidR="00705A75" w:rsidRPr="008250D8">
              <w:rPr>
                <w:rFonts w:ascii="Times New Roman" w:eastAsia="Calibri" w:hAnsi="Times New Roman" w:cs="Times New Roman"/>
                <w:sz w:val="24"/>
                <w:szCs w:val="24"/>
              </w:rPr>
              <w:t xml:space="preserve"> </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77777777"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0B7A" w:rsidRPr="008250D8">
              <w:rPr>
                <w:rFonts w:ascii="Times New Roman" w:eastAsia="Calibri" w:hAnsi="Times New Roman" w:cs="Times New Roman"/>
                <w:sz w:val="24"/>
                <w:szCs w:val="24"/>
              </w:rPr>
              <w:t>.</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53576438"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w:t>
            </w:r>
            <w:proofErr w:type="spellStart"/>
            <w:r w:rsidRPr="002F5250">
              <w:rPr>
                <w:rFonts w:ascii="Times New Roman" w:eastAsia="Calibri" w:hAnsi="Times New Roman" w:cs="Times New Roman"/>
                <w:color w:val="000000"/>
                <w:sz w:val="24"/>
                <w:szCs w:val="24"/>
                <w:u w:color="000000"/>
                <w:bdr w:val="nil"/>
                <w:lang w:eastAsia="lv-LV"/>
              </w:rPr>
              <w:t>nosūta</w:t>
            </w:r>
            <w:proofErr w:type="spellEnd"/>
            <w:r w:rsidRPr="002F5250">
              <w:rPr>
                <w:rFonts w:ascii="Times New Roman" w:eastAsia="Calibri" w:hAnsi="Times New Roman" w:cs="Times New Roman"/>
                <w:color w:val="000000"/>
                <w:sz w:val="24"/>
                <w:szCs w:val="24"/>
                <w:u w:color="000000"/>
                <w:bdr w:val="nil"/>
                <w:lang w:eastAsia="lv-LV"/>
              </w:rPr>
              <w:t xml:space="preserve"> </w:t>
            </w:r>
            <w:r w:rsidR="0001096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9" w:name="_Hlk188888491"/>
      <w:r w:rsidRPr="002F5250">
        <w:rPr>
          <w:rFonts w:ascii="Times New Roman" w:eastAsia="Times New Roman" w:hAnsi="Times New Roman" w:cs="Times New Roman"/>
          <w:i/>
          <w:iCs/>
          <w:u w:color="000000"/>
        </w:rPr>
        <w:lastRenderedPageBreak/>
        <w:t>2.pielikums</w:t>
      </w:r>
    </w:p>
    <w:bookmarkEnd w:id="9"/>
    <w:p w14:paraId="50A46151" w14:textId="77777777" w:rsidR="00300DA8" w:rsidRPr="00300DA8" w:rsidRDefault="00300DA8"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4D363DC9" w14:textId="1B4F72D2" w:rsidR="00300DA8" w:rsidRPr="00D20FF8" w:rsidRDefault="00F25FB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F25FB1">
        <w:rPr>
          <w:rFonts w:ascii="Times New Roman" w:eastAsia="Calibri" w:hAnsi="Times New Roman" w:cs="Times New Roman"/>
          <w:i/>
          <w:iCs/>
          <w:color w:val="000000"/>
          <w:u w:color="000000"/>
        </w:rPr>
        <w:t>Uztura meistarklases skolās. Uztura cikls motivētām ģimenēm</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4D5B7415" w:rsidR="002F5250" w:rsidRPr="002F5250" w:rsidRDefault="002F5250" w:rsidP="002F5250">
      <w:pPr>
        <w:spacing w:after="0"/>
        <w:jc w:val="center"/>
        <w:rPr>
          <w:rFonts w:ascii="Times New Roman" w:eastAsia="Calibri" w:hAnsi="Times New Roman" w:cs="Times New Roman"/>
          <w:b/>
          <w:bCs/>
          <w:sz w:val="24"/>
          <w:szCs w:val="24"/>
          <w:u w:color="000000"/>
        </w:rPr>
      </w:pPr>
      <w:bookmarkStart w:id="10" w:name="_Hlk188888634"/>
      <w:r w:rsidRPr="002F5250">
        <w:rPr>
          <w:rFonts w:ascii="Times New Roman" w:eastAsia="Calibri" w:hAnsi="Times New Roman" w:cs="Times New Roman"/>
          <w:b/>
          <w:bCs/>
          <w:sz w:val="24"/>
          <w:szCs w:val="24"/>
          <w:u w:color="000000"/>
        </w:rPr>
        <w:t>ID Nr. TI/2025/</w:t>
      </w:r>
      <w:r w:rsidR="00F25FB1">
        <w:rPr>
          <w:rFonts w:ascii="Times New Roman" w:eastAsia="Calibri" w:hAnsi="Times New Roman" w:cs="Times New Roman"/>
          <w:b/>
          <w:bCs/>
          <w:sz w:val="24"/>
          <w:szCs w:val="24"/>
          <w:u w:color="000000"/>
        </w:rPr>
        <w:t>12</w:t>
      </w:r>
    </w:p>
    <w:bookmarkEnd w:id="10"/>
    <w:p w14:paraId="39D37BA9" w14:textId="77777777" w:rsidR="00300DA8" w:rsidRDefault="00300DA8" w:rsidP="00300D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Vecāku skola. </w:t>
      </w:r>
    </w:p>
    <w:p w14:paraId="013BC981" w14:textId="2CAD0632" w:rsidR="00300DA8" w:rsidRDefault="00F25FB1" w:rsidP="00300DA8">
      <w:pPr>
        <w:spacing w:after="0" w:line="240" w:lineRule="auto"/>
        <w:jc w:val="center"/>
        <w:rPr>
          <w:rFonts w:ascii="Times New Roman" w:hAnsi="Times New Roman" w:cs="Times New Roman"/>
          <w:b/>
          <w:sz w:val="24"/>
          <w:szCs w:val="24"/>
        </w:rPr>
      </w:pPr>
      <w:r w:rsidRPr="00F25FB1">
        <w:rPr>
          <w:rFonts w:ascii="Times New Roman" w:hAnsi="Times New Roman" w:cs="Times New Roman"/>
          <w:b/>
          <w:sz w:val="24"/>
          <w:szCs w:val="24"/>
        </w:rPr>
        <w:t>Uztura meistarklases skolās. Uztura cikls motivētām ģimenēm</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proofErr w:type="spellStart"/>
      <w:r w:rsidRPr="002F5250">
        <w:rPr>
          <w:rFonts w:ascii="Times New Roman" w:eastAsia="SimSun" w:hAnsi="Times New Roman" w:cs="Times New Roman"/>
          <w:sz w:val="24"/>
          <w:szCs w:val="24"/>
          <w:u w:color="000000"/>
        </w:rPr>
        <w:t>reģ</w:t>
      </w:r>
      <w:proofErr w:type="spellEnd"/>
      <w:r w:rsidRPr="002F5250">
        <w:rPr>
          <w:rFonts w:ascii="Times New Roman" w:eastAsia="SimSun" w:hAnsi="Times New Roman" w:cs="Times New Roman"/>
          <w:sz w:val="24"/>
          <w:szCs w:val="24"/>
          <w:u w:color="000000"/>
        </w:rPr>
        <w:t>.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437C01A4" w14:textId="77777777" w:rsidR="008250D8" w:rsidRPr="00300DA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757CFD1" w14:textId="6F67CAE7" w:rsidR="008250D8" w:rsidRDefault="00F25FB1" w:rsidP="008250D8">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F25FB1">
        <w:rPr>
          <w:rFonts w:ascii="Times New Roman" w:eastAsia="Calibri" w:hAnsi="Times New Roman" w:cs="Times New Roman"/>
          <w:i/>
          <w:iCs/>
          <w:color w:val="000000"/>
          <w:u w:color="000000"/>
        </w:rPr>
        <w:t>Uztura meistarklases skolās. Uztura cikls motivētām ģimenēm</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7FF0F454"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1" w:name="_Hlk190791276"/>
      <w:r w:rsidRPr="008250D8">
        <w:rPr>
          <w:rFonts w:ascii="Times New Roman" w:eastAsia="Calibri" w:hAnsi="Times New Roman" w:cs="Times New Roman"/>
          <w:b/>
          <w:color w:val="000000"/>
          <w:sz w:val="24"/>
          <w:szCs w:val="24"/>
          <w:u w:color="000000"/>
          <w:bdr w:val="nil"/>
          <w:lang w:val="en-US"/>
        </w:rPr>
        <w:t>ID Nr. TI/2025/</w:t>
      </w:r>
      <w:r w:rsidR="00F25FB1">
        <w:rPr>
          <w:rFonts w:ascii="Times New Roman" w:eastAsia="Calibri" w:hAnsi="Times New Roman" w:cs="Times New Roman"/>
          <w:b/>
          <w:color w:val="000000"/>
          <w:sz w:val="24"/>
          <w:szCs w:val="24"/>
          <w:u w:color="000000"/>
          <w:bdr w:val="nil"/>
          <w:lang w:val="en-US"/>
        </w:rPr>
        <w:t>12</w:t>
      </w:r>
    </w:p>
    <w:p w14:paraId="4CFB5EE1" w14:textId="0BBE214C"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Vecāku skola.</w:t>
      </w:r>
    </w:p>
    <w:bookmarkEnd w:id="11"/>
    <w:p w14:paraId="1A0E2A98" w14:textId="572E114D" w:rsidR="008250D8" w:rsidRDefault="00F25FB1"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F25FB1">
        <w:rPr>
          <w:rFonts w:ascii="Times New Roman" w:eastAsia="Calibri" w:hAnsi="Times New Roman" w:cs="Times New Roman"/>
          <w:b/>
          <w:bCs/>
          <w:color w:val="000000"/>
          <w:sz w:val="24"/>
          <w:szCs w:val="24"/>
          <w:u w:color="000000"/>
          <w:bdr w:val="nil"/>
        </w:rPr>
        <w:t>Uztura meistarklases skolās. Uztura cikls motivētām ģimenēm.</w:t>
      </w:r>
    </w:p>
    <w:p w14:paraId="3A12C376" w14:textId="77777777" w:rsidR="00F25FB1" w:rsidRPr="00F25FB1" w:rsidRDefault="00F25FB1"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proofErr w:type="spellStart"/>
      <w:r w:rsidRPr="008250D8">
        <w:rPr>
          <w:rFonts w:ascii="Times New Roman" w:eastAsia="SimSun" w:hAnsi="Times New Roman" w:cs="Times New Roman"/>
          <w:sz w:val="24"/>
          <w:szCs w:val="24"/>
          <w:u w:color="000000"/>
        </w:rPr>
        <w:t>reģ</w:t>
      </w:r>
      <w:proofErr w:type="spellEnd"/>
      <w:r w:rsidRPr="008250D8">
        <w:rPr>
          <w:rFonts w:ascii="Times New Roman" w:eastAsia="SimSun" w:hAnsi="Times New Roman" w:cs="Times New Roman"/>
          <w:sz w:val="24"/>
          <w:szCs w:val="24"/>
          <w:u w:color="000000"/>
        </w:rPr>
        <w:t>.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proofErr w:type="gramStart"/>
      <w:r w:rsidRPr="008250D8">
        <w:rPr>
          <w:rFonts w:ascii="Times New Roman" w:eastAsia="Calibri" w:hAnsi="Times New Roman" w:cs="Times New Roman"/>
          <w:i/>
          <w:iCs/>
          <w:color w:val="000000"/>
          <w:sz w:val="24"/>
          <w:szCs w:val="24"/>
          <w:u w:color="000000"/>
          <w:bdr w:val="nil"/>
          <w:lang w:val="en-US"/>
        </w:rPr>
        <w:t>ja</w:t>
      </w:r>
      <w:proofErr w:type="gramEnd"/>
      <w:r w:rsidRPr="008250D8">
        <w:rPr>
          <w:rFonts w:ascii="Times New Roman" w:eastAsia="Calibri" w:hAnsi="Times New Roman" w:cs="Times New Roman"/>
          <w:i/>
          <w:iCs/>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rPr>
        <w:t xml:space="preserve">Pretendents ir pievienotās vērtības nodokļa (PVN) maksātājs un tā sniegtais pakalpojums ir apliekams </w:t>
      </w:r>
      <w:proofErr w:type="gramStart"/>
      <w:r w:rsidRPr="008250D8">
        <w:rPr>
          <w:rFonts w:ascii="Times New Roman" w:eastAsia="Calibri" w:hAnsi="Times New Roman" w:cs="Times New Roman"/>
          <w:i/>
          <w:iCs/>
          <w:color w:val="000000"/>
          <w:sz w:val="24"/>
          <w:szCs w:val="24"/>
          <w:u w:color="000000"/>
          <w:bdr w:val="nil"/>
        </w:rPr>
        <w:t>ar  PVN</w:t>
      </w:r>
      <w:proofErr w:type="gramEnd"/>
      <w:r w:rsidRPr="008250D8">
        <w:rPr>
          <w:rFonts w:ascii="Times New Roman" w:eastAsia="Calibri" w:hAnsi="Times New Roman" w:cs="Times New Roman"/>
          <w:i/>
          <w:iCs/>
          <w:color w:val="000000"/>
          <w:sz w:val="24"/>
          <w:szCs w:val="24"/>
          <w:u w:color="000000"/>
          <w:bdr w:val="nil"/>
          <w:lang w:val="en-US"/>
        </w:rPr>
        <w:t xml:space="preserve">  21</w:t>
      </w:r>
      <w:proofErr w:type="gramStart"/>
      <w:r w:rsidRPr="008250D8">
        <w:rPr>
          <w:rFonts w:ascii="Times New Roman" w:eastAsia="Calibri" w:hAnsi="Times New Roman" w:cs="Times New Roman"/>
          <w:i/>
          <w:iCs/>
          <w:color w:val="000000"/>
          <w:sz w:val="24"/>
          <w:szCs w:val="24"/>
          <w:u w:color="000000"/>
          <w:bdr w:val="nil"/>
          <w:lang w:val="en-US"/>
        </w:rPr>
        <w:t>% .</w:t>
      </w:r>
      <w:proofErr w:type="gramEnd"/>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7D89053D" w14:textId="77777777" w:rsidR="005A5B9A" w:rsidRPr="00300DA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12"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C9AF72A" w14:textId="0EDBBB55" w:rsidR="005A5B9A" w:rsidRDefault="00F25FB1" w:rsidP="005A5B9A">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F25FB1">
        <w:rPr>
          <w:rFonts w:ascii="Times New Roman" w:eastAsia="Calibri" w:hAnsi="Times New Roman" w:cs="Times New Roman"/>
          <w:i/>
          <w:iCs/>
          <w:color w:val="000000"/>
          <w:u w:color="000000"/>
        </w:rPr>
        <w:t>Uztura meistarklases skolās. Uztura cikls motivētām ģimenēm</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2"/>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470FBDE3"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F25FB1">
        <w:rPr>
          <w:rFonts w:ascii="Times New Roman" w:eastAsia="Calibri" w:hAnsi="Times New Roman" w:cs="Times New Roman"/>
          <w:b/>
          <w:color w:val="000000"/>
          <w:sz w:val="24"/>
          <w:szCs w:val="24"/>
          <w:u w:color="000000"/>
          <w:bdr w:val="nil"/>
          <w:lang w:val="en-US"/>
        </w:rPr>
        <w:t>12</w:t>
      </w:r>
    </w:p>
    <w:p w14:paraId="78CCA33C" w14:textId="77777777"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3" w:name="_Hlk191305138"/>
      <w:r w:rsidRPr="008250D8">
        <w:rPr>
          <w:rFonts w:ascii="Times New Roman" w:eastAsia="Calibri" w:hAnsi="Times New Roman" w:cs="Times New Roman"/>
          <w:b/>
          <w:bCs/>
          <w:color w:val="000000"/>
          <w:sz w:val="24"/>
          <w:szCs w:val="24"/>
          <w:u w:color="000000"/>
          <w:bdr w:val="nil"/>
        </w:rPr>
        <w:t>Vecāku skola.</w:t>
      </w:r>
    </w:p>
    <w:p w14:paraId="4A976461" w14:textId="7A4AC43B" w:rsidR="00AC6F1F" w:rsidRDefault="00F25FB1"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F25FB1">
        <w:rPr>
          <w:rFonts w:ascii="Times New Roman" w:eastAsia="Calibri" w:hAnsi="Times New Roman" w:cs="Times New Roman"/>
          <w:b/>
          <w:bCs/>
          <w:color w:val="000000"/>
          <w:sz w:val="24"/>
          <w:szCs w:val="24"/>
          <w:u w:color="000000"/>
          <w:bdr w:val="nil"/>
        </w:rPr>
        <w:t>Uztura meistarklases skolās. Uztura cikls motivētām ģimenēm</w:t>
      </w:r>
      <w:r w:rsidR="005A5B9A" w:rsidRPr="008250D8">
        <w:rPr>
          <w:rFonts w:ascii="Times New Roman" w:eastAsia="Calibri" w:hAnsi="Times New Roman" w:cs="Times New Roman"/>
          <w:b/>
          <w:bCs/>
          <w:color w:val="000000"/>
          <w:sz w:val="24"/>
          <w:szCs w:val="24"/>
          <w:u w:color="000000"/>
          <w:bdr w:val="nil"/>
        </w:rPr>
        <w:t>.</w:t>
      </w:r>
    </w:p>
    <w:bookmarkEnd w:id="13"/>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3AC1EF4D" w14:textId="77777777" w:rsidR="002C0E47" w:rsidRDefault="006251EC" w:rsidP="002C0E47">
            <w:pPr>
              <w:tabs>
                <w:tab w:val="left" w:pos="1350"/>
              </w:tabs>
              <w:rPr>
                <w:rFonts w:ascii="Times New Roman" w:eastAsia="Calibri" w:hAnsi="Times New Roman" w:cs="Times New Roman"/>
                <w:b/>
                <w:sz w:val="24"/>
                <w:szCs w:val="24"/>
              </w:rPr>
            </w:pPr>
            <w:r w:rsidRPr="002C0E47">
              <w:rPr>
                <w:rFonts w:ascii="Times New Roman" w:eastAsia="Calibri" w:hAnsi="Times New Roman" w:cs="Times New Roman"/>
                <w:b/>
                <w:sz w:val="24"/>
                <w:szCs w:val="24"/>
              </w:rPr>
              <w:t>V</w:t>
            </w:r>
            <w:r w:rsidR="00DE1B52" w:rsidRPr="002C0E47">
              <w:rPr>
                <w:rFonts w:ascii="Times New Roman" w:eastAsia="Calibri" w:hAnsi="Times New Roman" w:cs="Times New Roman"/>
                <w:b/>
                <w:sz w:val="24"/>
                <w:szCs w:val="24"/>
              </w:rPr>
              <w:t>eselīb</w:t>
            </w:r>
            <w:r w:rsidR="002C0E47">
              <w:rPr>
                <w:rFonts w:ascii="Times New Roman" w:eastAsia="Calibri" w:hAnsi="Times New Roman" w:cs="Times New Roman"/>
                <w:b/>
                <w:sz w:val="24"/>
                <w:szCs w:val="24"/>
              </w:rPr>
              <w:t>as</w:t>
            </w:r>
            <w:r w:rsidR="00DE1B52" w:rsidRPr="002C0E47">
              <w:rPr>
                <w:rFonts w:ascii="Times New Roman" w:eastAsia="Calibri" w:hAnsi="Times New Roman" w:cs="Times New Roman"/>
                <w:b/>
                <w:sz w:val="24"/>
                <w:szCs w:val="24"/>
              </w:rPr>
              <w:t xml:space="preserve"> veicin</w:t>
            </w:r>
            <w:r w:rsidR="002C0E47">
              <w:rPr>
                <w:rFonts w:ascii="Times New Roman" w:eastAsia="Calibri" w:hAnsi="Times New Roman" w:cs="Times New Roman"/>
                <w:b/>
                <w:sz w:val="24"/>
                <w:szCs w:val="24"/>
              </w:rPr>
              <w:t>āšanas un slimību profilakses pasākumi mērķa grupām un vietējai sabiedrībai. Vecāku skola.</w:t>
            </w:r>
            <w:r w:rsidR="00DE1B52" w:rsidRPr="002C0E47">
              <w:rPr>
                <w:rFonts w:ascii="Times New Roman" w:eastAsia="Calibri" w:hAnsi="Times New Roman" w:cs="Times New Roman"/>
                <w:b/>
                <w:sz w:val="24"/>
                <w:szCs w:val="24"/>
              </w:rPr>
              <w:t xml:space="preserve"> </w:t>
            </w:r>
          </w:p>
          <w:p w14:paraId="2574A62C" w14:textId="77777777" w:rsidR="00010961" w:rsidRDefault="00010961" w:rsidP="002C0E47">
            <w:pPr>
              <w:pBdr>
                <w:top w:val="nil"/>
                <w:left w:val="nil"/>
                <w:bottom w:val="nil"/>
                <w:right w:val="nil"/>
                <w:between w:val="nil"/>
                <w:bar w:val="nil"/>
              </w:pBdr>
              <w:rPr>
                <w:rFonts w:ascii="Times New Roman" w:eastAsia="Calibri" w:hAnsi="Times New Roman" w:cs="Times New Roman"/>
                <w:b/>
                <w:bCs/>
                <w:color w:val="000000"/>
                <w:sz w:val="24"/>
                <w:szCs w:val="24"/>
                <w:u w:color="000000"/>
                <w:bdr w:val="nil"/>
              </w:rPr>
            </w:pPr>
            <w:r w:rsidRPr="00010961">
              <w:rPr>
                <w:rFonts w:ascii="Times New Roman" w:eastAsia="Calibri" w:hAnsi="Times New Roman" w:cs="Times New Roman"/>
                <w:b/>
                <w:bCs/>
                <w:color w:val="000000"/>
                <w:sz w:val="24"/>
                <w:szCs w:val="24"/>
                <w:u w:color="000000"/>
                <w:bdr w:val="nil"/>
              </w:rPr>
              <w:t xml:space="preserve">Uztura meistarklases skolās. </w:t>
            </w:r>
          </w:p>
          <w:p w14:paraId="09276D9E" w14:textId="54002ABE" w:rsidR="002C0E47" w:rsidRPr="002C0E47" w:rsidRDefault="00010961" w:rsidP="002C0E47">
            <w:pPr>
              <w:pBdr>
                <w:top w:val="nil"/>
                <w:left w:val="nil"/>
                <w:bottom w:val="nil"/>
                <w:right w:val="nil"/>
                <w:between w:val="nil"/>
                <w:bar w:val="nil"/>
              </w:pBdr>
              <w:rPr>
                <w:rFonts w:ascii="Times New Roman" w:eastAsia="Calibri" w:hAnsi="Times New Roman" w:cs="Times New Roman"/>
                <w:b/>
                <w:color w:val="000000"/>
                <w:sz w:val="24"/>
                <w:szCs w:val="24"/>
                <w:u w:color="000000"/>
                <w:bdr w:val="nil"/>
              </w:rPr>
            </w:pPr>
            <w:r w:rsidRPr="00010961">
              <w:rPr>
                <w:rFonts w:ascii="Times New Roman" w:eastAsia="Calibri" w:hAnsi="Times New Roman" w:cs="Times New Roman"/>
                <w:b/>
                <w:bCs/>
                <w:color w:val="000000"/>
                <w:sz w:val="24"/>
                <w:szCs w:val="24"/>
                <w:u w:color="000000"/>
                <w:bdr w:val="nil"/>
              </w:rPr>
              <w:t>Uztura cikls motivētām ģimenēm</w:t>
            </w:r>
            <w:r w:rsidR="002C0E47" w:rsidRPr="008250D8">
              <w:rPr>
                <w:rFonts w:ascii="Times New Roman" w:eastAsia="Calibri" w:hAnsi="Times New Roman" w:cs="Times New Roman"/>
                <w:b/>
                <w:bCs/>
                <w:color w:val="000000"/>
                <w:sz w:val="24"/>
                <w:szCs w:val="24"/>
                <w:u w:color="000000"/>
                <w:bdr w:val="nil"/>
              </w:rPr>
              <w:t>.</w:t>
            </w:r>
          </w:p>
          <w:p w14:paraId="43FC91D2" w14:textId="66649DEB" w:rsidR="007E4FCE" w:rsidRPr="002C0E47" w:rsidRDefault="007E4FCE" w:rsidP="002C0E47">
            <w:pPr>
              <w:tabs>
                <w:tab w:val="left" w:pos="1350"/>
              </w:tabs>
              <w:rPr>
                <w:rFonts w:ascii="Times New Roman" w:eastAsia="Calibri" w:hAnsi="Times New Roman" w:cs="Times New Roman"/>
                <w:b/>
                <w:sz w:val="24"/>
                <w:szCs w:val="24"/>
              </w:rPr>
            </w:pPr>
          </w:p>
        </w:tc>
        <w:tc>
          <w:tcPr>
            <w:tcW w:w="5239" w:type="dxa"/>
          </w:tcPr>
          <w:p w14:paraId="4B7304D2" w14:textId="1A8496F7" w:rsidR="00DE1B52" w:rsidRPr="002C0E47" w:rsidRDefault="002C0E47" w:rsidP="00DE1B52">
            <w:pPr>
              <w:tabs>
                <w:tab w:val="left" w:pos="1350"/>
              </w:tabs>
              <w:jc w:val="both"/>
              <w:rPr>
                <w:rFonts w:ascii="Times New Roman" w:eastAsia="Calibri" w:hAnsi="Times New Roman" w:cs="Times New Roman"/>
                <w:i/>
                <w:iCs/>
                <w:sz w:val="24"/>
                <w:szCs w:val="24"/>
              </w:rPr>
            </w:pPr>
            <w:r w:rsidRPr="002C0E47">
              <w:rPr>
                <w:rFonts w:ascii="Times New Roman" w:hAnsi="Times New Roman" w:cs="Times New Roman"/>
                <w:i/>
                <w:iCs/>
                <w:color w:val="000000"/>
              </w:rPr>
              <w:t>N</w:t>
            </w:r>
            <w:r>
              <w:rPr>
                <w:rFonts w:ascii="Times New Roman" w:hAnsi="Times New Roman" w:cs="Times New Roman"/>
                <w:i/>
                <w:iCs/>
                <w:color w:val="000000"/>
              </w:rPr>
              <w:t>odarbību cikla n</w:t>
            </w:r>
            <w:r w:rsidRPr="002C0E47">
              <w:rPr>
                <w:rFonts w:ascii="Times New Roman" w:hAnsi="Times New Roman" w:cs="Times New Roman"/>
                <w:i/>
                <w:iCs/>
                <w:color w:val="000000"/>
              </w:rPr>
              <w:t>osaukum</w:t>
            </w:r>
            <w:r>
              <w:rPr>
                <w:rFonts w:ascii="Times New Roman" w:hAnsi="Times New Roman" w:cs="Times New Roman"/>
                <w:i/>
                <w:iCs/>
                <w:color w:val="000000"/>
              </w:rPr>
              <w:t>iem</w:t>
            </w:r>
            <w:r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ie</w:t>
            </w:r>
            <w:r w:rsidRPr="002C0E47">
              <w:rPr>
                <w:rFonts w:ascii="Times New Roman" w:hAnsi="Times New Roman" w:cs="Times New Roman"/>
                <w:i/>
                <w:iCs/>
                <w:color w:val="000000"/>
              </w:rPr>
              <w:t>m, t</w:t>
            </w:r>
            <w:r>
              <w:rPr>
                <w:rFonts w:ascii="Times New Roman" w:hAnsi="Times New Roman" w:cs="Times New Roman"/>
                <w:i/>
                <w:iCs/>
                <w:color w:val="000000"/>
              </w:rPr>
              <w:t>ie</w:t>
            </w:r>
            <w:r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3500AA7A" w14:textId="3133D929" w:rsidR="0049767A" w:rsidRPr="002C0E47" w:rsidRDefault="002C0E47"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Nodarbību</w:t>
            </w:r>
            <w:r w:rsidR="0049767A" w:rsidRPr="002C0E47">
              <w:rPr>
                <w:rFonts w:ascii="Times New Roman" w:eastAsia="Calibri" w:hAnsi="Times New Roman" w:cs="Times New Roman"/>
                <w:b/>
                <w:sz w:val="24"/>
                <w:szCs w:val="24"/>
              </w:rPr>
              <w:t xml:space="preserve"> cikla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2E194F52" w14:textId="2DC42AC2" w:rsidR="00B71CF3" w:rsidRDefault="002C0E47"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Nodarbību</w:t>
            </w:r>
            <w:r w:rsidR="00564781" w:rsidRPr="002C0E47">
              <w:rPr>
                <w:rFonts w:ascii="Times New Roman" w:eastAsia="Calibri" w:hAnsi="Times New Roman" w:cs="Times New Roman"/>
                <w:sz w:val="24"/>
                <w:szCs w:val="24"/>
              </w:rPr>
              <w:t xml:space="preserve"> īs</w:t>
            </w:r>
            <w:r w:rsidR="006251EC" w:rsidRPr="002C0E47">
              <w:rPr>
                <w:rFonts w:ascii="Times New Roman" w:eastAsia="Calibri" w:hAnsi="Times New Roman" w:cs="Times New Roman"/>
                <w:sz w:val="24"/>
                <w:szCs w:val="24"/>
              </w:rPr>
              <w:t>tenošanas laiks no  20</w:t>
            </w:r>
            <w:r w:rsidR="00564781" w:rsidRPr="002C0E47">
              <w:rPr>
                <w:rFonts w:ascii="Times New Roman" w:eastAsia="Calibri" w:hAnsi="Times New Roman" w:cs="Times New Roman"/>
                <w:sz w:val="24"/>
                <w:szCs w:val="24"/>
              </w:rPr>
              <w:t>2</w:t>
            </w:r>
            <w:r>
              <w:rPr>
                <w:rFonts w:ascii="Times New Roman" w:eastAsia="Calibri" w:hAnsi="Times New Roman" w:cs="Times New Roman"/>
                <w:sz w:val="24"/>
                <w:szCs w:val="24"/>
              </w:rPr>
              <w:t>5</w:t>
            </w:r>
            <w:r w:rsidR="006251EC" w:rsidRPr="002C0E4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ma</w:t>
            </w:r>
            <w:r w:rsidR="00010961">
              <w:rPr>
                <w:rFonts w:ascii="Times New Roman" w:eastAsia="Calibri" w:hAnsi="Times New Roman" w:cs="Times New Roman"/>
                <w:sz w:val="24"/>
                <w:szCs w:val="24"/>
              </w:rPr>
              <w:t>ij</w:t>
            </w:r>
            <w:r>
              <w:rPr>
                <w:rFonts w:ascii="Times New Roman" w:eastAsia="Calibri" w:hAnsi="Times New Roman" w:cs="Times New Roman"/>
                <w:sz w:val="24"/>
                <w:szCs w:val="24"/>
              </w:rPr>
              <w:t>a</w:t>
            </w:r>
            <w:r w:rsidR="006251EC" w:rsidRPr="002C0E47">
              <w:rPr>
                <w:rFonts w:ascii="Times New Roman" w:eastAsia="Calibri" w:hAnsi="Times New Roman" w:cs="Times New Roman"/>
                <w:sz w:val="24"/>
                <w:szCs w:val="24"/>
              </w:rPr>
              <w:t xml:space="preserve"> līdz 20</w:t>
            </w:r>
            <w:r w:rsidR="00564781" w:rsidRPr="002C0E47">
              <w:rPr>
                <w:rFonts w:ascii="Times New Roman" w:eastAsia="Calibri" w:hAnsi="Times New Roman" w:cs="Times New Roman"/>
                <w:sz w:val="24"/>
                <w:szCs w:val="24"/>
              </w:rPr>
              <w:t>2</w:t>
            </w:r>
            <w:r w:rsidR="00B71CF3">
              <w:rPr>
                <w:rFonts w:ascii="Times New Roman" w:eastAsia="Calibri" w:hAnsi="Times New Roman" w:cs="Times New Roman"/>
                <w:sz w:val="24"/>
                <w:szCs w:val="24"/>
              </w:rPr>
              <w:t>7</w:t>
            </w:r>
            <w:r w:rsidR="006251EC" w:rsidRPr="002C0E47">
              <w:rPr>
                <w:rFonts w:ascii="Times New Roman" w:eastAsia="Calibri" w:hAnsi="Times New Roman" w:cs="Times New Roman"/>
                <w:sz w:val="24"/>
                <w:szCs w:val="24"/>
              </w:rPr>
              <w:t xml:space="preserve">. gada </w:t>
            </w:r>
            <w:r w:rsidR="00B71CF3">
              <w:rPr>
                <w:rFonts w:ascii="Times New Roman" w:eastAsia="Calibri" w:hAnsi="Times New Roman" w:cs="Times New Roman"/>
                <w:sz w:val="24"/>
                <w:szCs w:val="24"/>
              </w:rPr>
              <w:t>novem</w:t>
            </w:r>
            <w:r w:rsidR="00397059" w:rsidRPr="002C0E47">
              <w:rPr>
                <w:rFonts w:ascii="Times New Roman" w:eastAsia="Calibri" w:hAnsi="Times New Roman" w:cs="Times New Roman"/>
                <w:sz w:val="24"/>
                <w:szCs w:val="24"/>
              </w:rPr>
              <w:t>brim</w:t>
            </w:r>
            <w:r w:rsidR="00C45927" w:rsidRPr="002C0E47">
              <w:rPr>
                <w:rFonts w:ascii="Times New Roman" w:eastAsia="Calibri" w:hAnsi="Times New Roman" w:cs="Times New Roman"/>
                <w:sz w:val="24"/>
                <w:szCs w:val="24"/>
              </w:rPr>
              <w:t xml:space="preserve"> </w:t>
            </w:r>
            <w:r w:rsidR="006251EC" w:rsidRPr="002C0E47">
              <w:rPr>
                <w:rFonts w:ascii="Times New Roman" w:eastAsia="Calibri" w:hAnsi="Times New Roman" w:cs="Times New Roman"/>
                <w:sz w:val="24"/>
                <w:szCs w:val="24"/>
              </w:rPr>
              <w:t xml:space="preserve">(ieskaitot).  </w:t>
            </w:r>
          </w:p>
          <w:p w14:paraId="776209BB" w14:textId="61A9DD26" w:rsidR="00010961" w:rsidRDefault="00792727"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10961">
              <w:t xml:space="preserve"> </w:t>
            </w:r>
            <w:r w:rsidR="00010961" w:rsidRPr="00010961">
              <w:rPr>
                <w:rFonts w:ascii="Times New Roman" w:eastAsia="Calibri" w:hAnsi="Times New Roman" w:cs="Times New Roman"/>
                <w:sz w:val="24"/>
                <w:szCs w:val="24"/>
              </w:rPr>
              <w:t xml:space="preserve">Gadā </w:t>
            </w:r>
            <w:r w:rsidR="00010961">
              <w:rPr>
                <w:rFonts w:ascii="Times New Roman" w:eastAsia="Calibri" w:hAnsi="Times New Roman" w:cs="Times New Roman"/>
                <w:sz w:val="24"/>
                <w:szCs w:val="24"/>
              </w:rPr>
              <w:t>organizēt</w:t>
            </w:r>
            <w:r w:rsidR="00010961" w:rsidRPr="00010961">
              <w:rPr>
                <w:rFonts w:ascii="Times New Roman" w:eastAsia="Calibri" w:hAnsi="Times New Roman" w:cs="Times New Roman"/>
                <w:sz w:val="24"/>
                <w:szCs w:val="24"/>
              </w:rPr>
              <w:t xml:space="preserve">as 3 uztura meistarklases </w:t>
            </w:r>
            <w:r w:rsidR="00010961">
              <w:rPr>
                <w:rFonts w:ascii="Times New Roman" w:eastAsia="Calibri" w:hAnsi="Times New Roman" w:cs="Times New Roman"/>
                <w:sz w:val="24"/>
                <w:szCs w:val="24"/>
              </w:rPr>
              <w:t xml:space="preserve">novada </w:t>
            </w:r>
            <w:r w:rsidR="00010961" w:rsidRPr="00010961">
              <w:rPr>
                <w:rFonts w:ascii="Times New Roman" w:eastAsia="Calibri" w:hAnsi="Times New Roman" w:cs="Times New Roman"/>
                <w:sz w:val="24"/>
                <w:szCs w:val="24"/>
              </w:rPr>
              <w:t>skolās</w:t>
            </w:r>
            <w:r w:rsidR="00010961">
              <w:rPr>
                <w:rFonts w:ascii="Times New Roman" w:eastAsia="Calibri" w:hAnsi="Times New Roman" w:cs="Times New Roman"/>
                <w:sz w:val="24"/>
                <w:szCs w:val="24"/>
              </w:rPr>
              <w:t>.</w:t>
            </w:r>
          </w:p>
          <w:p w14:paraId="76FB9E8C" w14:textId="0F1D3D0E" w:rsidR="00792727" w:rsidRDefault="00010961"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Gadā organizēti 6 pasākumi - </w:t>
            </w:r>
            <w:r w:rsidRPr="00010961">
              <w:rPr>
                <w:rFonts w:ascii="Times New Roman" w:eastAsia="Calibri" w:hAnsi="Times New Roman" w:cs="Times New Roman"/>
                <w:sz w:val="24"/>
                <w:szCs w:val="24"/>
              </w:rPr>
              <w:t>uztura cikls motivētām ģimenēm</w:t>
            </w:r>
            <w:r>
              <w:rPr>
                <w:rFonts w:ascii="Times New Roman" w:eastAsia="Calibri" w:hAnsi="Times New Roman" w:cs="Times New Roman"/>
                <w:sz w:val="24"/>
                <w:szCs w:val="24"/>
              </w:rPr>
              <w:t>.</w:t>
            </w:r>
            <w:r w:rsidRPr="00010961">
              <w:rPr>
                <w:rFonts w:ascii="Times New Roman" w:eastAsia="Calibri" w:hAnsi="Times New Roman" w:cs="Times New Roman"/>
                <w:sz w:val="24"/>
                <w:szCs w:val="24"/>
              </w:rPr>
              <w:t xml:space="preserve"> </w:t>
            </w:r>
          </w:p>
          <w:p w14:paraId="05C8271A" w14:textId="5EA4CD9F" w:rsidR="0049767A" w:rsidRDefault="00B71CF3" w:rsidP="00B71CF3">
            <w:pPr>
              <w:jc w:val="both"/>
              <w:rPr>
                <w:rFonts w:ascii="Times New Roman" w:eastAsia="Calibri" w:hAnsi="Times New Roman" w:cs="Times New Roman"/>
                <w:sz w:val="24"/>
                <w:szCs w:val="24"/>
              </w:rPr>
            </w:pPr>
            <w:r w:rsidRPr="00B71CF3">
              <w:rPr>
                <w:rFonts w:ascii="Times New Roman" w:eastAsia="Calibri" w:hAnsi="Times New Roman" w:cs="Times New Roman"/>
                <w:sz w:val="24"/>
                <w:szCs w:val="24"/>
              </w:rPr>
              <w:t xml:space="preserve">Kopumā trīs gadu periodā </w:t>
            </w:r>
            <w:r>
              <w:rPr>
                <w:rFonts w:ascii="Times New Roman" w:eastAsia="Calibri" w:hAnsi="Times New Roman" w:cs="Times New Roman"/>
                <w:sz w:val="24"/>
                <w:szCs w:val="24"/>
              </w:rPr>
              <w:t>–</w:t>
            </w:r>
            <w:r w:rsidRPr="00B71CF3">
              <w:rPr>
                <w:rFonts w:ascii="Times New Roman" w:eastAsia="Calibri" w:hAnsi="Times New Roman" w:cs="Times New Roman"/>
                <w:sz w:val="24"/>
                <w:szCs w:val="24"/>
              </w:rPr>
              <w:t xml:space="preserve"> </w:t>
            </w:r>
            <w:r w:rsidR="00010961">
              <w:rPr>
                <w:rFonts w:ascii="Times New Roman" w:eastAsia="Calibri" w:hAnsi="Times New Roman" w:cs="Times New Roman"/>
                <w:sz w:val="24"/>
                <w:szCs w:val="24"/>
              </w:rPr>
              <w:t>27</w:t>
            </w:r>
            <w:r w:rsidR="00C80E44">
              <w:rPr>
                <w:rFonts w:ascii="Times New Roman" w:eastAsia="Calibri" w:hAnsi="Times New Roman" w:cs="Times New Roman"/>
                <w:sz w:val="24"/>
                <w:szCs w:val="24"/>
              </w:rPr>
              <w:t xml:space="preserve"> </w:t>
            </w:r>
            <w:r w:rsidR="00010961">
              <w:rPr>
                <w:rFonts w:ascii="Times New Roman" w:eastAsia="Calibri" w:hAnsi="Times New Roman" w:cs="Times New Roman"/>
                <w:sz w:val="24"/>
                <w:szCs w:val="24"/>
              </w:rPr>
              <w:t>pasākumi.</w:t>
            </w:r>
          </w:p>
          <w:p w14:paraId="023CCFB0" w14:textId="735E3883" w:rsidR="004C62EC" w:rsidRPr="00B71CF3" w:rsidRDefault="004C62EC" w:rsidP="00B71CF3">
            <w:pPr>
              <w:jc w:val="both"/>
              <w:rPr>
                <w:rFonts w:ascii="Times New Roman" w:eastAsia="Calibri" w:hAnsi="Times New Roman" w:cs="Times New Roman"/>
                <w:sz w:val="24"/>
                <w:szCs w:val="24"/>
              </w:rPr>
            </w:pPr>
          </w:p>
        </w:tc>
        <w:tc>
          <w:tcPr>
            <w:tcW w:w="5239" w:type="dxa"/>
          </w:tcPr>
          <w:p w14:paraId="71F83F84" w14:textId="1DF3DB03"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01096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318E218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 xml:space="preserve">Pretendentam jānodrošina speciālisti ar atbilstošu kvalifikāciju un pieredzi, </w:t>
            </w:r>
            <w:r w:rsidR="00792727">
              <w:rPr>
                <w:rFonts w:ascii="Times New Roman" w:eastAsia="Calibri" w:hAnsi="Times New Roman" w:cs="Times New Roman"/>
                <w:sz w:val="24"/>
                <w:szCs w:val="24"/>
              </w:rPr>
              <w:t xml:space="preserve">piemēram, </w:t>
            </w:r>
            <w:r w:rsidR="00010961">
              <w:rPr>
                <w:rFonts w:ascii="Times New Roman" w:eastAsia="Calibri" w:hAnsi="Times New Roman" w:cs="Times New Roman"/>
                <w:sz w:val="24"/>
                <w:szCs w:val="24"/>
              </w:rPr>
              <w:t>uztura speciālists</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792727">
              <w:rPr>
                <w:rFonts w:ascii="Times New Roman" w:eastAsia="Calibri" w:hAnsi="Times New Roman" w:cs="Times New Roman"/>
                <w:sz w:val="24"/>
                <w:szCs w:val="24"/>
              </w:rPr>
              <w:t>,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0582987"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iesaisti nodarbību cikla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4EA7C72E"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w:t>
            </w:r>
            <w:r w:rsidRPr="002F5250">
              <w:rPr>
                <w:rFonts w:ascii="Times New Roman" w:eastAsia="Calibri" w:hAnsi="Times New Roman" w:cs="Times New Roman"/>
                <w:color w:val="000000"/>
                <w:sz w:val="24"/>
                <w:szCs w:val="24"/>
                <w:u w:color="000000"/>
                <w:bdr w:val="nil"/>
                <w:lang w:eastAsia="lv-LV"/>
              </w:rPr>
              <w:lastRenderedPageBreak/>
              <w:t xml:space="preserve">norises laiku </w:t>
            </w:r>
            <w:proofErr w:type="spellStart"/>
            <w:r w:rsidR="00763DC7">
              <w:rPr>
                <w:rFonts w:ascii="Times New Roman" w:eastAsia="Calibri" w:hAnsi="Times New Roman" w:cs="Times New Roman"/>
                <w:color w:val="000000"/>
                <w:sz w:val="24"/>
                <w:szCs w:val="24"/>
                <w:u w:color="000000"/>
                <w:bdr w:val="nil"/>
                <w:lang w:eastAsia="lv-LV"/>
              </w:rPr>
              <w:t>nosūta</w:t>
            </w:r>
            <w:proofErr w:type="spellEnd"/>
            <w:r w:rsidR="00763DC7">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77777777"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 xml:space="preserve">Par organizēto nodarbību ciklu /cikliem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4339D278" w14:textId="42EE0F63"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1C4C1AB7" w14:textId="545323E9" w:rsidR="005279E4" w:rsidRDefault="00F25FB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F25FB1">
        <w:rPr>
          <w:rFonts w:ascii="Times New Roman" w:eastAsia="Calibri" w:hAnsi="Times New Roman" w:cs="Times New Roman"/>
          <w:i/>
          <w:iCs/>
          <w:color w:val="000000"/>
          <w:u w:color="000000"/>
        </w:rPr>
        <w:t>Uztura meistarklases skolās. Uztura cikls motivētām ģimenēm</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4835D89F" w14:textId="77777777" w:rsidR="00F25FB1" w:rsidRDefault="00F25FB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w:t>
      </w:r>
      <w:proofErr w:type="spellStart"/>
      <w:r w:rsidRPr="005279E4">
        <w:rPr>
          <w:rFonts w:ascii="Times New Roman" w:eastAsia="Times New Roman" w:hAnsi="Times New Roman" w:cs="Times New Roman"/>
          <w:color w:val="000000"/>
          <w:sz w:val="24"/>
          <w:szCs w:val="24"/>
          <w:u w:color="000000"/>
          <w:vertAlign w:val="superscript"/>
          <w:lang w:eastAsia="lv-LV"/>
        </w:rPr>
        <w:t>dd.mm.gggg</w:t>
      </w:r>
      <w:proofErr w:type="spellEnd"/>
      <w:r w:rsidRPr="005279E4">
        <w:rPr>
          <w:rFonts w:ascii="Times New Roman" w:eastAsia="Times New Roman" w:hAnsi="Times New Roman" w:cs="Times New Roman"/>
          <w:color w:val="000000"/>
          <w:sz w:val="24"/>
          <w:szCs w:val="24"/>
          <w:u w:color="000000"/>
          <w:vertAlign w:val="superscript"/>
          <w:lang w:eastAsia="lv-LV"/>
        </w:rPr>
        <w:t xml:space="preserve">.)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roofErr w:type="spellStart"/>
            <w:r w:rsidRPr="005279E4">
              <w:rPr>
                <w:rFonts w:ascii="Times New Roman" w:eastAsia="Calibri" w:hAnsi="Times New Roman" w:cs="Times New Roman"/>
                <w:b/>
                <w:sz w:val="24"/>
                <w:szCs w:val="24"/>
                <w:u w:color="000000"/>
              </w:rPr>
              <w:t>N.p.k</w:t>
            </w:r>
            <w:proofErr w:type="spellEnd"/>
            <w:r w:rsidRPr="005279E4">
              <w:rPr>
                <w:rFonts w:ascii="Times New Roman" w:eastAsia="Calibri" w:hAnsi="Times New Roman" w:cs="Times New Roman"/>
                <w:b/>
                <w:sz w:val="24"/>
                <w:szCs w:val="24"/>
                <w:u w:color="000000"/>
              </w:rPr>
              <w:t>.</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4" w:name="_Hlk160025899"/>
            <w:r w:rsidRPr="005279E4">
              <w:rPr>
                <w:rFonts w:ascii="Times New Roman" w:eastAsia="Calibri" w:hAnsi="Times New Roman" w:cs="Times New Roman"/>
                <w:b/>
                <w:sz w:val="24"/>
                <w:szCs w:val="24"/>
                <w:u w:color="000000"/>
              </w:rPr>
              <w:t>Tālrunis/e-pasts</w:t>
            </w:r>
            <w:bookmarkEnd w:id="14"/>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279E4">
        <w:rPr>
          <w:rFonts w:ascii="Times New Roman" w:eastAsia="Calibri" w:hAnsi="Times New Roman" w:cs="Times New Roman"/>
          <w:i/>
          <w:iCs/>
          <w:u w:color="000000"/>
          <w:vertAlign w:val="superscript"/>
        </w:rPr>
        <w:t>izturētspēju</w:t>
      </w:r>
      <w:proofErr w:type="spellEnd"/>
      <w:r w:rsidRPr="005279E4">
        <w:rPr>
          <w:rFonts w:ascii="Times New Roman" w:eastAsia="Calibri" w:hAnsi="Times New Roman" w:cs="Times New Roman"/>
          <w:i/>
          <w:iCs/>
          <w:u w:color="000000"/>
          <w:vertAlign w:val="superscript"/>
        </w:rPr>
        <w:t xml:space="preserve">"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4.1.2.2. pasākuma "Veselības veicināšanas un slimību profilakses pasākumu īstenošana vietējai </w:t>
      </w:r>
      <w:proofErr w:type="spellStart"/>
      <w:r w:rsidRPr="005279E4">
        <w:rPr>
          <w:rFonts w:ascii="Times New Roman" w:eastAsia="Calibri" w:hAnsi="Times New Roman" w:cs="Times New Roman"/>
          <w:i/>
          <w:iCs/>
          <w:u w:color="000000"/>
          <w:vertAlign w:val="superscript"/>
        </w:rPr>
        <w:t>sabi</w:t>
      </w:r>
      <w:proofErr w:type="spellEnd"/>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F79EDDF" w14:textId="41D11AF0"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6F69B834" w14:textId="1675DEB9" w:rsidR="008D0D8A" w:rsidRDefault="00F25FB1" w:rsidP="005279E4">
      <w:pPr>
        <w:jc w:val="right"/>
        <w:rPr>
          <w:rFonts w:ascii="Times New Roman" w:eastAsia="Calibri" w:hAnsi="Times New Roman" w:cs="Times New Roman"/>
          <w:i/>
          <w:iCs/>
          <w:color w:val="000000"/>
          <w:u w:color="000000"/>
        </w:rPr>
      </w:pPr>
      <w:r w:rsidRPr="00F25FB1">
        <w:rPr>
          <w:rFonts w:ascii="Times New Roman" w:eastAsia="Calibri" w:hAnsi="Times New Roman" w:cs="Times New Roman"/>
          <w:i/>
          <w:iCs/>
          <w:color w:val="000000"/>
          <w:u w:color="000000"/>
        </w:rPr>
        <w:t>Uztura meistarklases skolās. Uztura cikls motivētām ģimenēm</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5" w:name="RANGE!A1:E71"/>
      <w:bookmarkEnd w:id="15"/>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6"/>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6"/>
  </w:num>
  <w:num w:numId="25" w16cid:durableId="5327215">
    <w:abstractNumId w:val="9"/>
  </w:num>
  <w:num w:numId="26" w16cid:durableId="1646616695">
    <w:abstractNumId w:val="18"/>
  </w:num>
  <w:num w:numId="27" w16cid:durableId="2114661907">
    <w:abstractNumId w:val="3"/>
  </w:num>
  <w:num w:numId="28"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0961"/>
    <w:rsid w:val="00013154"/>
    <w:rsid w:val="00043990"/>
    <w:rsid w:val="000455AB"/>
    <w:rsid w:val="00052C9E"/>
    <w:rsid w:val="00053F7C"/>
    <w:rsid w:val="00055281"/>
    <w:rsid w:val="000634DB"/>
    <w:rsid w:val="00065094"/>
    <w:rsid w:val="00066112"/>
    <w:rsid w:val="00072EEC"/>
    <w:rsid w:val="00087820"/>
    <w:rsid w:val="00092500"/>
    <w:rsid w:val="00095723"/>
    <w:rsid w:val="000A6D2D"/>
    <w:rsid w:val="000B08A7"/>
    <w:rsid w:val="000B3C8A"/>
    <w:rsid w:val="000B6F37"/>
    <w:rsid w:val="000D0613"/>
    <w:rsid w:val="000D1B48"/>
    <w:rsid w:val="000D2AD0"/>
    <w:rsid w:val="000D57B1"/>
    <w:rsid w:val="000D64DF"/>
    <w:rsid w:val="000E226D"/>
    <w:rsid w:val="000E3132"/>
    <w:rsid w:val="000E597C"/>
    <w:rsid w:val="000E5BB8"/>
    <w:rsid w:val="000F2ACD"/>
    <w:rsid w:val="00100439"/>
    <w:rsid w:val="001016E4"/>
    <w:rsid w:val="001058A1"/>
    <w:rsid w:val="001116F9"/>
    <w:rsid w:val="001162E4"/>
    <w:rsid w:val="00141410"/>
    <w:rsid w:val="00141AB0"/>
    <w:rsid w:val="00142C30"/>
    <w:rsid w:val="001868B2"/>
    <w:rsid w:val="001970D0"/>
    <w:rsid w:val="001A1528"/>
    <w:rsid w:val="001A4617"/>
    <w:rsid w:val="001B2297"/>
    <w:rsid w:val="001B2C2C"/>
    <w:rsid w:val="001C29D7"/>
    <w:rsid w:val="001D01D1"/>
    <w:rsid w:val="001E0FBD"/>
    <w:rsid w:val="001E2366"/>
    <w:rsid w:val="001F2C8D"/>
    <w:rsid w:val="002045F3"/>
    <w:rsid w:val="00226FD1"/>
    <w:rsid w:val="00227ADA"/>
    <w:rsid w:val="0023200D"/>
    <w:rsid w:val="0024342E"/>
    <w:rsid w:val="002434CF"/>
    <w:rsid w:val="00244856"/>
    <w:rsid w:val="00260860"/>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2655"/>
    <w:rsid w:val="004B4380"/>
    <w:rsid w:val="004C62EC"/>
    <w:rsid w:val="004D1026"/>
    <w:rsid w:val="004E0645"/>
    <w:rsid w:val="004E6006"/>
    <w:rsid w:val="004F7E4D"/>
    <w:rsid w:val="00515768"/>
    <w:rsid w:val="0052004B"/>
    <w:rsid w:val="005279E4"/>
    <w:rsid w:val="00527A99"/>
    <w:rsid w:val="00530C67"/>
    <w:rsid w:val="00552187"/>
    <w:rsid w:val="00560AF8"/>
    <w:rsid w:val="00564781"/>
    <w:rsid w:val="00577CF2"/>
    <w:rsid w:val="0058147E"/>
    <w:rsid w:val="005820BF"/>
    <w:rsid w:val="005848BB"/>
    <w:rsid w:val="00585847"/>
    <w:rsid w:val="0058672B"/>
    <w:rsid w:val="005905C6"/>
    <w:rsid w:val="00593345"/>
    <w:rsid w:val="005A5B9A"/>
    <w:rsid w:val="005B4679"/>
    <w:rsid w:val="005B4884"/>
    <w:rsid w:val="005B5A5D"/>
    <w:rsid w:val="005C0B7A"/>
    <w:rsid w:val="005C1F14"/>
    <w:rsid w:val="005D5026"/>
    <w:rsid w:val="005D7C0B"/>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14C3"/>
    <w:rsid w:val="00694F53"/>
    <w:rsid w:val="006A3EED"/>
    <w:rsid w:val="006B2EDB"/>
    <w:rsid w:val="006D52DF"/>
    <w:rsid w:val="006D5EB1"/>
    <w:rsid w:val="006E366D"/>
    <w:rsid w:val="006F7ED4"/>
    <w:rsid w:val="0070018F"/>
    <w:rsid w:val="007031EE"/>
    <w:rsid w:val="00705A75"/>
    <w:rsid w:val="007068DB"/>
    <w:rsid w:val="0072089B"/>
    <w:rsid w:val="007210E0"/>
    <w:rsid w:val="00740C73"/>
    <w:rsid w:val="007449DF"/>
    <w:rsid w:val="007618CC"/>
    <w:rsid w:val="00761E72"/>
    <w:rsid w:val="00763DC7"/>
    <w:rsid w:val="00764102"/>
    <w:rsid w:val="007708C3"/>
    <w:rsid w:val="007753B6"/>
    <w:rsid w:val="007766F8"/>
    <w:rsid w:val="00785B00"/>
    <w:rsid w:val="00792727"/>
    <w:rsid w:val="00795694"/>
    <w:rsid w:val="00795C96"/>
    <w:rsid w:val="007A4553"/>
    <w:rsid w:val="007A6E09"/>
    <w:rsid w:val="007B0EA3"/>
    <w:rsid w:val="007B1514"/>
    <w:rsid w:val="007B61CE"/>
    <w:rsid w:val="007C79F4"/>
    <w:rsid w:val="007E4FCE"/>
    <w:rsid w:val="00801607"/>
    <w:rsid w:val="00802AF3"/>
    <w:rsid w:val="008046BC"/>
    <w:rsid w:val="00806253"/>
    <w:rsid w:val="008076C5"/>
    <w:rsid w:val="00817DCD"/>
    <w:rsid w:val="00820B61"/>
    <w:rsid w:val="008250D8"/>
    <w:rsid w:val="00842E7A"/>
    <w:rsid w:val="0084750D"/>
    <w:rsid w:val="008747A7"/>
    <w:rsid w:val="0088668B"/>
    <w:rsid w:val="0089051E"/>
    <w:rsid w:val="00894600"/>
    <w:rsid w:val="00897197"/>
    <w:rsid w:val="008A725B"/>
    <w:rsid w:val="008B2F1C"/>
    <w:rsid w:val="008B3AF5"/>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3A96"/>
    <w:rsid w:val="00A61E82"/>
    <w:rsid w:val="00A65CB4"/>
    <w:rsid w:val="00A71434"/>
    <w:rsid w:val="00A75E5F"/>
    <w:rsid w:val="00A76185"/>
    <w:rsid w:val="00A83ECA"/>
    <w:rsid w:val="00A902D9"/>
    <w:rsid w:val="00AB2004"/>
    <w:rsid w:val="00AB6E26"/>
    <w:rsid w:val="00AC6F1F"/>
    <w:rsid w:val="00AE011E"/>
    <w:rsid w:val="00AF6B47"/>
    <w:rsid w:val="00B02CD8"/>
    <w:rsid w:val="00B11137"/>
    <w:rsid w:val="00B242EC"/>
    <w:rsid w:val="00B2794E"/>
    <w:rsid w:val="00B3045D"/>
    <w:rsid w:val="00B3415F"/>
    <w:rsid w:val="00B54651"/>
    <w:rsid w:val="00B558AF"/>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4AFD"/>
    <w:rsid w:val="00C17526"/>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B7C82"/>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74EC3"/>
    <w:rsid w:val="00E8176C"/>
    <w:rsid w:val="00E870D7"/>
    <w:rsid w:val="00E91150"/>
    <w:rsid w:val="00EA486C"/>
    <w:rsid w:val="00EB5F04"/>
    <w:rsid w:val="00EC3A17"/>
    <w:rsid w:val="00EC410D"/>
    <w:rsid w:val="00ED07B8"/>
    <w:rsid w:val="00ED222F"/>
    <w:rsid w:val="00EE2850"/>
    <w:rsid w:val="00EF0188"/>
    <w:rsid w:val="00F14ADB"/>
    <w:rsid w:val="00F225BD"/>
    <w:rsid w:val="00F25FB1"/>
    <w:rsid w:val="00F464E0"/>
    <w:rsid w:val="00F629B8"/>
    <w:rsid w:val="00F6576F"/>
    <w:rsid w:val="00F6584F"/>
    <w:rsid w:val="00F66719"/>
    <w:rsid w:val="00F6775B"/>
    <w:rsid w:val="00F70B27"/>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11846</Words>
  <Characters>6753</Characters>
  <Application>Microsoft Office Word</Application>
  <DocSecurity>0</DocSecurity>
  <Lines>56</Lines>
  <Paragraphs>37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27</cp:revision>
  <cp:lastPrinted>2017-06-21T08:41:00Z</cp:lastPrinted>
  <dcterms:created xsi:type="dcterms:W3CDTF">2020-08-31T07:39:00Z</dcterms:created>
  <dcterms:modified xsi:type="dcterms:W3CDTF">2025-04-15T11:24:00Z</dcterms:modified>
</cp:coreProperties>
</file>