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AA6A" w14:textId="77777777" w:rsidR="00DD5791" w:rsidRPr="00EB73A4" w:rsidRDefault="00DD5791" w:rsidP="00DD5791">
      <w:pPr>
        <w:jc w:val="right"/>
        <w:rPr>
          <w:bCs/>
          <w:sz w:val="22"/>
          <w:szCs w:val="22"/>
        </w:rPr>
      </w:pPr>
      <w:r>
        <w:rPr>
          <w:b/>
          <w:bCs/>
          <w:sz w:val="22"/>
          <w:szCs w:val="22"/>
        </w:rPr>
        <w:t xml:space="preserve">           </w:t>
      </w:r>
      <w:r w:rsidRPr="00EB73A4">
        <w:rPr>
          <w:bCs/>
          <w:sz w:val="22"/>
          <w:szCs w:val="22"/>
        </w:rPr>
        <w:t>Apstiprināti</w:t>
      </w:r>
    </w:p>
    <w:p w14:paraId="33247668" w14:textId="77777777" w:rsidR="00DD5791" w:rsidRPr="00EB73A4" w:rsidRDefault="00DD5791" w:rsidP="00DD5791">
      <w:pPr>
        <w:jc w:val="right"/>
        <w:rPr>
          <w:bCs/>
          <w:sz w:val="22"/>
          <w:szCs w:val="22"/>
        </w:rPr>
      </w:pPr>
      <w:r w:rsidRPr="00EB73A4">
        <w:rPr>
          <w:bCs/>
          <w:sz w:val="22"/>
          <w:szCs w:val="22"/>
        </w:rPr>
        <w:t xml:space="preserve">ar Krāslavas novada </w:t>
      </w:r>
    </w:p>
    <w:p w14:paraId="18DF3BB7" w14:textId="4FB58C87" w:rsidR="00DD5791" w:rsidRPr="00ED01C0" w:rsidRDefault="00DD5791" w:rsidP="00DD5791">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Pr>
          <w:bCs/>
          <w:sz w:val="22"/>
          <w:szCs w:val="22"/>
        </w:rPr>
        <w:t>24.09</w:t>
      </w:r>
      <w:r>
        <w:rPr>
          <w:bCs/>
          <w:sz w:val="22"/>
          <w:szCs w:val="22"/>
        </w:rPr>
        <w:t>.2025</w:t>
      </w:r>
      <w:r w:rsidRPr="00913FF8">
        <w:rPr>
          <w:bCs/>
          <w:sz w:val="22"/>
          <w:szCs w:val="22"/>
        </w:rPr>
        <w:t>.</w:t>
      </w:r>
    </w:p>
    <w:p w14:paraId="47029D58" w14:textId="4BA48278" w:rsidR="00DD5791" w:rsidRPr="00706383" w:rsidRDefault="00DD5791" w:rsidP="00DD5791">
      <w:pPr>
        <w:jc w:val="right"/>
        <w:rPr>
          <w:sz w:val="22"/>
          <w:szCs w:val="22"/>
        </w:rPr>
      </w:pPr>
      <w:r w:rsidRPr="00ED01C0">
        <w:rPr>
          <w:b/>
          <w:bCs/>
          <w:sz w:val="22"/>
          <w:szCs w:val="22"/>
        </w:rPr>
        <w:t xml:space="preserve">                                                                                                           </w:t>
      </w:r>
      <w:r w:rsidRPr="00ED01C0">
        <w:rPr>
          <w:sz w:val="22"/>
          <w:szCs w:val="22"/>
        </w:rPr>
        <w:t>lēmumu (protokols Nr.</w:t>
      </w:r>
      <w:r>
        <w:rPr>
          <w:sz w:val="22"/>
          <w:szCs w:val="22"/>
        </w:rPr>
        <w:t>64</w:t>
      </w:r>
      <w:r w:rsidRPr="00ED01C0">
        <w:rPr>
          <w:sz w:val="22"/>
          <w:szCs w:val="22"/>
        </w:rPr>
        <w:t>)</w:t>
      </w:r>
    </w:p>
    <w:p w14:paraId="4A5B05D8" w14:textId="77777777" w:rsidR="00DD5791" w:rsidRDefault="00DD5791" w:rsidP="00DD5791">
      <w:pPr>
        <w:ind w:left="2127"/>
        <w:jc w:val="right"/>
      </w:pPr>
      <w:r>
        <w:t xml:space="preserve">                          </w:t>
      </w:r>
    </w:p>
    <w:p w14:paraId="20FC173F" w14:textId="77777777" w:rsidR="00DD5791" w:rsidRDefault="00DD5791" w:rsidP="00DD5791">
      <w:pPr>
        <w:jc w:val="center"/>
        <w:rPr>
          <w:sz w:val="24"/>
          <w:lang w:val="x-none"/>
        </w:rPr>
      </w:pPr>
      <w:r>
        <w:rPr>
          <w:b/>
          <w:sz w:val="24"/>
          <w:lang w:val="x-none"/>
        </w:rPr>
        <w:t xml:space="preserve">Krāslavas novada pašvaldības </w:t>
      </w:r>
    </w:p>
    <w:p w14:paraId="02149552" w14:textId="4F2ACB32" w:rsidR="00DD5791" w:rsidRDefault="00DD5791" w:rsidP="00DD5791">
      <w:pPr>
        <w:jc w:val="center"/>
        <w:rPr>
          <w:rFonts w:eastAsia="Calibri"/>
          <w:b/>
          <w:bCs/>
          <w:sz w:val="24"/>
        </w:rPr>
      </w:pPr>
      <w:r>
        <w:rPr>
          <w:rFonts w:eastAsia="Calibri"/>
          <w:b/>
          <w:bCs/>
          <w:sz w:val="24"/>
          <w:lang w:val="x-none"/>
        </w:rPr>
        <w:t>nekustamā īpašuma  “</w:t>
      </w:r>
      <w:r>
        <w:rPr>
          <w:rFonts w:eastAsia="Calibri"/>
          <w:b/>
          <w:bCs/>
          <w:sz w:val="24"/>
          <w:lang w:val="x-none"/>
        </w:rPr>
        <w:t>Sēnītes</w:t>
      </w:r>
      <w:r>
        <w:rPr>
          <w:rFonts w:eastAsia="Calibri"/>
          <w:b/>
          <w:bCs/>
          <w:sz w:val="24"/>
          <w:lang w:val="x-none"/>
        </w:rPr>
        <w:t>”</w:t>
      </w:r>
    </w:p>
    <w:p w14:paraId="6AB11E90" w14:textId="77777777" w:rsidR="00DD5791" w:rsidRDefault="00DD5791" w:rsidP="00DD5791">
      <w:pPr>
        <w:jc w:val="center"/>
        <w:rPr>
          <w:rFonts w:eastAsia="Calibri"/>
          <w:b/>
          <w:bCs/>
          <w:sz w:val="24"/>
        </w:rPr>
      </w:pPr>
      <w:r>
        <w:rPr>
          <w:rFonts w:eastAsia="Calibri"/>
          <w:b/>
          <w:bCs/>
          <w:sz w:val="24"/>
        </w:rPr>
        <w:t>Kalniešu pagastā, Krāslavas</w:t>
      </w:r>
      <w:r w:rsidRPr="00B02AD6">
        <w:rPr>
          <w:rFonts w:eastAsia="Calibri"/>
          <w:b/>
          <w:bCs/>
          <w:sz w:val="24"/>
        </w:rPr>
        <w:t xml:space="preserve"> nov</w:t>
      </w:r>
      <w:r>
        <w:rPr>
          <w:rFonts w:eastAsia="Calibri"/>
          <w:b/>
          <w:bCs/>
          <w:sz w:val="24"/>
        </w:rPr>
        <w:t>adā</w:t>
      </w:r>
      <w:r w:rsidRPr="00B02AD6">
        <w:rPr>
          <w:rFonts w:eastAsia="Calibri"/>
          <w:b/>
          <w:bCs/>
          <w:sz w:val="24"/>
        </w:rPr>
        <w:t xml:space="preserve"> </w:t>
      </w:r>
    </w:p>
    <w:p w14:paraId="27EE67DD" w14:textId="77777777" w:rsidR="00DD5791" w:rsidRPr="00193044" w:rsidRDefault="00DD5791" w:rsidP="00DD5791">
      <w:pPr>
        <w:tabs>
          <w:tab w:val="left" w:pos="3390"/>
        </w:tabs>
        <w:jc w:val="center"/>
        <w:rPr>
          <w:b/>
          <w:bCs/>
          <w:szCs w:val="28"/>
        </w:rPr>
      </w:pPr>
      <w:r w:rsidRPr="00193044">
        <w:rPr>
          <w:b/>
          <w:bCs/>
          <w:szCs w:val="28"/>
        </w:rPr>
        <w:t>IZSOLES NOTEIKUMI</w:t>
      </w:r>
    </w:p>
    <w:p w14:paraId="001342D6" w14:textId="77777777" w:rsidR="00DD5791" w:rsidRDefault="00DD5791" w:rsidP="00DD5791">
      <w:pPr>
        <w:rPr>
          <w:rFonts w:eastAsia="Lucida Sans Unicode"/>
          <w:kern w:val="2"/>
          <w:sz w:val="24"/>
          <w:lang w:val="x-none"/>
        </w:rPr>
      </w:pPr>
    </w:p>
    <w:p w14:paraId="7DF7AC08" w14:textId="77777777" w:rsidR="00DD5791" w:rsidRDefault="00DD5791" w:rsidP="00DD5791">
      <w:pPr>
        <w:jc w:val="center"/>
        <w:rPr>
          <w:b/>
          <w:bCs/>
          <w:sz w:val="24"/>
          <w:lang w:val="x-none"/>
        </w:rPr>
      </w:pPr>
      <w:r>
        <w:rPr>
          <w:rFonts w:eastAsia="Lucida Sans Unicode"/>
          <w:b/>
          <w:kern w:val="2"/>
          <w:sz w:val="24"/>
          <w:lang w:val="x-none"/>
        </w:rPr>
        <w:t xml:space="preserve">1. </w:t>
      </w:r>
      <w:r>
        <w:rPr>
          <w:b/>
          <w:sz w:val="24"/>
          <w:lang w:val="x-none"/>
        </w:rPr>
        <w:t>Objekta apraksts</w:t>
      </w:r>
    </w:p>
    <w:p w14:paraId="218FBA20" w14:textId="33CDBD7B" w:rsidR="00DD5791" w:rsidRPr="00647AC3" w:rsidRDefault="00DD5791" w:rsidP="00DD5791">
      <w:pPr>
        <w:jc w:val="both"/>
        <w:rPr>
          <w:b/>
          <w:sz w:val="20"/>
          <w:szCs w:val="20"/>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Krāslavas novada pašvaldībai piederošā nekustamā īpašuma “</w:t>
      </w:r>
      <w:r>
        <w:rPr>
          <w:sz w:val="24"/>
          <w:lang w:val="x-none"/>
        </w:rPr>
        <w:t>Sēnītes</w:t>
      </w:r>
      <w:r>
        <w:rPr>
          <w:sz w:val="24"/>
          <w:lang w:val="x-none"/>
        </w:rPr>
        <w:t xml:space="preserve">”, Kalniešu pagastā, Krāslavas novadā ar kadastra Nr.6068 </w:t>
      </w:r>
      <w:r>
        <w:rPr>
          <w:sz w:val="24"/>
          <w:lang w:val="x-none"/>
        </w:rPr>
        <w:t>005 0169</w:t>
      </w:r>
      <w:r>
        <w:rPr>
          <w:sz w:val="24"/>
          <w:lang w:val="x-none"/>
        </w:rPr>
        <w:t xml:space="preserve"> (turpmāk tekstā – Objekts), kas sastāv no zemes gabala </w:t>
      </w:r>
      <w:r>
        <w:rPr>
          <w:sz w:val="24"/>
          <w:lang w:val="x-none"/>
        </w:rPr>
        <w:t>11.38</w:t>
      </w:r>
      <w:r>
        <w:rPr>
          <w:sz w:val="24"/>
          <w:lang w:val="x-none"/>
        </w:rPr>
        <w:t xml:space="preserve"> ha platībā ar kopējo audžu krāju </w:t>
      </w:r>
      <w:r>
        <w:rPr>
          <w:sz w:val="24"/>
          <w:lang w:val="x-none"/>
        </w:rPr>
        <w:t>2025</w:t>
      </w:r>
      <w:r>
        <w:rPr>
          <w:sz w:val="24"/>
          <w:lang w:val="x-none"/>
        </w:rPr>
        <w:t xml:space="preserve"> m</w:t>
      </w:r>
      <w:r>
        <w:rPr>
          <w:sz w:val="24"/>
          <w:vertAlign w:val="superscript"/>
          <w:lang w:val="x-none"/>
        </w:rPr>
        <w:t>3</w:t>
      </w:r>
      <w:r>
        <w:rPr>
          <w:sz w:val="24"/>
          <w:lang w:val="x-none"/>
        </w:rPr>
        <w:t>,</w:t>
      </w:r>
      <w:r w:rsidRPr="00972E7B">
        <w:rPr>
          <w:sz w:val="24"/>
          <w:lang w:val="x-none"/>
        </w:rPr>
        <w:t xml:space="preserve"> </w:t>
      </w:r>
      <w:r>
        <w:rPr>
          <w:sz w:val="24"/>
          <w:lang w:val="x-none"/>
        </w:rPr>
        <w:t xml:space="preserve">elektroniskā </w:t>
      </w:r>
      <w:r w:rsidRPr="00972E7B">
        <w:rPr>
          <w:sz w:val="24"/>
          <w:lang w:val="x-none"/>
        </w:rPr>
        <w:t>izsole</w:t>
      </w:r>
      <w:bookmarkEnd w:id="1"/>
      <w:r>
        <w:rPr>
          <w:szCs w:val="28"/>
          <w:lang w:eastAsia="lv-LV"/>
        </w:rPr>
        <w:t>.</w:t>
      </w:r>
    </w:p>
    <w:p w14:paraId="21E4319F" w14:textId="77777777" w:rsidR="00DD5791" w:rsidRDefault="00DD5791" w:rsidP="00DD5791">
      <w:pPr>
        <w:autoSpaceDE w:val="0"/>
        <w:autoSpaceDN w:val="0"/>
        <w:adjustRightInd w:val="0"/>
        <w:jc w:val="both"/>
        <w:rPr>
          <w:color w:val="000000"/>
          <w:sz w:val="24"/>
        </w:rPr>
      </w:pPr>
      <w:r>
        <w:rPr>
          <w:color w:val="000000"/>
          <w:sz w:val="24"/>
        </w:rPr>
        <w:t xml:space="preserve">2. </w:t>
      </w:r>
      <w:r w:rsidRPr="0042604A">
        <w:rPr>
          <w:color w:val="000000" w:themeColor="text1"/>
          <w:sz w:val="24"/>
        </w:rPr>
        <w:t>Izsoli organizē Krāslavas novada pašvaldības domes izveidota komisija</w:t>
      </w:r>
    </w:p>
    <w:p w14:paraId="4A506BFD" w14:textId="77777777" w:rsidR="00DD5791" w:rsidRPr="00470A6F" w:rsidRDefault="00DD5791" w:rsidP="00DD5791">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4" w:history="1">
        <w:r w:rsidRPr="00F35BAA">
          <w:rPr>
            <w:rStyle w:val="Hipersaite"/>
            <w:rFonts w:eastAsiaTheme="majorEastAsia"/>
            <w:color w:val="auto"/>
            <w:sz w:val="24"/>
          </w:rPr>
          <w:t>25472731</w:t>
        </w:r>
      </w:hyperlink>
    </w:p>
    <w:p w14:paraId="0A4BB0D7" w14:textId="77777777" w:rsidR="00DD5791" w:rsidRPr="009F48FF" w:rsidRDefault="00DD5791" w:rsidP="00DD5791">
      <w:pPr>
        <w:autoSpaceDE w:val="0"/>
        <w:autoSpaceDN w:val="0"/>
        <w:adjustRightInd w:val="0"/>
        <w:jc w:val="both"/>
        <w:rPr>
          <w:sz w:val="24"/>
        </w:rPr>
      </w:pPr>
    </w:p>
    <w:p w14:paraId="14CBD91D" w14:textId="77777777" w:rsidR="00DD5791" w:rsidRPr="009F48FF" w:rsidRDefault="00DD5791" w:rsidP="00DD5791">
      <w:pPr>
        <w:autoSpaceDE w:val="0"/>
        <w:autoSpaceDN w:val="0"/>
        <w:adjustRightInd w:val="0"/>
        <w:jc w:val="center"/>
        <w:rPr>
          <w:b/>
          <w:bCs/>
          <w:sz w:val="24"/>
        </w:rPr>
      </w:pPr>
      <w:r w:rsidRPr="009F48FF">
        <w:rPr>
          <w:b/>
          <w:bCs/>
          <w:sz w:val="24"/>
        </w:rPr>
        <w:t>2. Izsoles veids, maksājumi un samaksas kārtība</w:t>
      </w:r>
    </w:p>
    <w:p w14:paraId="6B54D911" w14:textId="77777777" w:rsidR="00DD5791" w:rsidRPr="009F48FF" w:rsidRDefault="00DD5791" w:rsidP="00DD5791">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31184F79" w14:textId="77777777" w:rsidR="00DD5791" w:rsidRPr="00647AC3" w:rsidRDefault="00DD5791" w:rsidP="00DD5791">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0CAD96D3" w14:textId="42488C77" w:rsidR="00DD5791" w:rsidRPr="00AE1BAE" w:rsidRDefault="00DD5791" w:rsidP="00DD5791">
      <w:pPr>
        <w:jc w:val="both"/>
        <w:rPr>
          <w:sz w:val="24"/>
        </w:rPr>
      </w:pPr>
      <w:r w:rsidRPr="00AE1BAE">
        <w:rPr>
          <w:sz w:val="24"/>
        </w:rPr>
        <w:t xml:space="preserve">2.3. </w:t>
      </w:r>
      <w:bookmarkStart w:id="2" w:name="_Hlk187065090"/>
      <w:r w:rsidRPr="00AE1BAE">
        <w:rPr>
          <w:sz w:val="24"/>
        </w:rPr>
        <w:t>Izsoles sākuma cena (nosacītā cena):</w:t>
      </w:r>
      <w:r w:rsidRPr="00AE1BAE">
        <w:rPr>
          <w:b/>
          <w:sz w:val="24"/>
        </w:rPr>
        <w:t xml:space="preserve"> </w:t>
      </w:r>
      <w:r>
        <w:rPr>
          <w:rFonts w:eastAsia="Calibri"/>
          <w:b/>
          <w:bCs/>
          <w:sz w:val="24"/>
        </w:rPr>
        <w:t>56 400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Pr>
          <w:bCs/>
          <w:sz w:val="24"/>
        </w:rPr>
        <w:t xml:space="preserve">piecdesmit </w:t>
      </w:r>
      <w:r>
        <w:rPr>
          <w:bCs/>
          <w:sz w:val="24"/>
        </w:rPr>
        <w:t>seši</w:t>
      </w:r>
      <w:r w:rsidRPr="00F35BAA">
        <w:rPr>
          <w:bCs/>
          <w:sz w:val="24"/>
        </w:rPr>
        <w:t xml:space="preserve"> tūkstoši </w:t>
      </w:r>
      <w:r>
        <w:rPr>
          <w:bCs/>
          <w:sz w:val="24"/>
        </w:rPr>
        <w:t>četri</w:t>
      </w:r>
      <w:r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A7FC32A" w14:textId="41B70C12" w:rsidR="00DD5791" w:rsidRPr="00AE1BAE" w:rsidRDefault="00DD5791" w:rsidP="00DD5791">
      <w:pPr>
        <w:autoSpaceDE w:val="0"/>
        <w:autoSpaceDN w:val="0"/>
        <w:adjustRightInd w:val="0"/>
        <w:jc w:val="both"/>
        <w:rPr>
          <w:sz w:val="24"/>
        </w:rPr>
      </w:pPr>
      <w:r w:rsidRPr="00AE1BAE">
        <w:rPr>
          <w:sz w:val="24"/>
        </w:rPr>
        <w:t xml:space="preserve">2.4. Izsoles solis noteikts </w:t>
      </w:r>
      <w:r>
        <w:rPr>
          <w:b/>
          <w:sz w:val="24"/>
        </w:rPr>
        <w:t>2</w:t>
      </w:r>
      <w:r w:rsidRPr="00F35BAA">
        <w:rPr>
          <w:b/>
          <w:sz w:val="24"/>
        </w:rPr>
        <w:t>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divi</w:t>
      </w:r>
      <w:r>
        <w:rPr>
          <w:sz w:val="24"/>
        </w:rPr>
        <w:t xml:space="preserve"> simti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126F0A09" w14:textId="12745AEE" w:rsidR="00DD5791" w:rsidRDefault="00DD5791" w:rsidP="00DD5791">
      <w:pPr>
        <w:autoSpaceDE w:val="0"/>
        <w:autoSpaceDN w:val="0"/>
        <w:adjustRightInd w:val="0"/>
        <w:jc w:val="both"/>
        <w:rPr>
          <w:b/>
          <w:bCs/>
          <w:i/>
          <w:iCs/>
          <w:sz w:val="24"/>
        </w:rPr>
      </w:pPr>
      <w:r w:rsidRPr="00AE1BAE">
        <w:rPr>
          <w:sz w:val="24"/>
        </w:rPr>
        <w:t xml:space="preserve">2.5. Izsoles nodrošinājums – </w:t>
      </w:r>
      <w:r>
        <w:rPr>
          <w:b/>
          <w:bCs/>
          <w:sz w:val="24"/>
        </w:rPr>
        <w:t>5</w:t>
      </w:r>
      <w:r>
        <w:rPr>
          <w:b/>
          <w:bCs/>
          <w:sz w:val="24"/>
        </w:rPr>
        <w:t>64</w:t>
      </w:r>
      <w:r>
        <w:rPr>
          <w:b/>
          <w:bCs/>
          <w:sz w:val="24"/>
        </w:rPr>
        <w:t>0</w:t>
      </w:r>
      <w:r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Pr>
          <w:sz w:val="24"/>
        </w:rPr>
        <w:t xml:space="preserve">pieci tūkstoši </w:t>
      </w:r>
      <w:r>
        <w:rPr>
          <w:sz w:val="24"/>
        </w:rPr>
        <w:t>seši</w:t>
      </w:r>
      <w:r>
        <w:rPr>
          <w:sz w:val="24"/>
        </w:rPr>
        <w:t xml:space="preserve"> simti </w:t>
      </w:r>
      <w:r>
        <w:rPr>
          <w:sz w:val="24"/>
        </w:rPr>
        <w:t>četr</w:t>
      </w:r>
      <w:r>
        <w:rPr>
          <w:sz w:val="24"/>
        </w:rPr>
        <w:t xml:space="preserve">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Pr>
          <w:b/>
          <w:bCs/>
          <w:i/>
          <w:iCs/>
          <w:sz w:val="24"/>
        </w:rPr>
        <w:t>Sēnītes</w:t>
      </w:r>
      <w:r>
        <w:rPr>
          <w:b/>
          <w:bCs/>
          <w:i/>
          <w:iCs/>
          <w:sz w:val="24"/>
        </w:rPr>
        <w:t xml:space="preserve">” Kalniešu pagastā, Krāslavas novadā </w:t>
      </w:r>
      <w:r w:rsidRPr="00E74F21">
        <w:rPr>
          <w:b/>
          <w:bCs/>
          <w:i/>
          <w:iCs/>
          <w:sz w:val="24"/>
        </w:rPr>
        <w:t xml:space="preserve"> 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48E0C4C6" w14:textId="77777777" w:rsidR="00DD5791" w:rsidRPr="00E74F21" w:rsidRDefault="00DD5791" w:rsidP="00DD579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71E9C109" w14:textId="77777777" w:rsidR="00DD5791" w:rsidRPr="00E74F21" w:rsidRDefault="00DD5791" w:rsidP="00DD579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2F9F5FB2" w14:textId="77777777" w:rsidR="00DD5791" w:rsidRPr="00E74F21" w:rsidRDefault="00DD5791" w:rsidP="00DD579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026F906" w14:textId="77777777" w:rsidR="00DD5791" w:rsidRPr="00E74F21" w:rsidRDefault="00DD5791" w:rsidP="00DD579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22C07FD" w14:textId="77777777" w:rsidR="00DD5791" w:rsidRPr="00E74F21" w:rsidRDefault="00DD5791" w:rsidP="00DD5791">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2E3B4037" w14:textId="77777777" w:rsidR="00DD5791" w:rsidRPr="0075135C" w:rsidRDefault="00DD5791" w:rsidP="00DD5791">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321B4683" w14:textId="77777777" w:rsidR="00DD5791" w:rsidRPr="00E74F21" w:rsidRDefault="00DD5791" w:rsidP="00DD579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5B6CE2D5" w14:textId="77777777" w:rsidR="00DD5791" w:rsidRPr="00E74F21" w:rsidRDefault="00DD5791" w:rsidP="00DD579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B46FE03" w14:textId="77777777" w:rsidR="00DD5791" w:rsidRPr="00E74F21" w:rsidRDefault="00DD5791" w:rsidP="00DD579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6D8BA3DC" w14:textId="77777777" w:rsidR="00DD5791" w:rsidRPr="00E74F21" w:rsidRDefault="00DD5791" w:rsidP="00DD5791">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211A28FB" w14:textId="77777777" w:rsidR="00DD5791" w:rsidRPr="00193044" w:rsidRDefault="00DD5791" w:rsidP="00DD5791">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03A2FAFB" w14:textId="77777777" w:rsidR="00DD5791" w:rsidRPr="009F48FF" w:rsidRDefault="00DD5791" w:rsidP="00DD5791">
      <w:pPr>
        <w:autoSpaceDE w:val="0"/>
        <w:autoSpaceDN w:val="0"/>
        <w:adjustRightInd w:val="0"/>
        <w:jc w:val="both"/>
        <w:rPr>
          <w:sz w:val="24"/>
        </w:rPr>
      </w:pPr>
      <w:r w:rsidRPr="009F48FF">
        <w:rPr>
          <w:sz w:val="24"/>
        </w:rPr>
        <w:t>2.7. Nodrošinājums tiek ieskaitīts pirkuma maksā uzvarējušajam dalībniekam.</w:t>
      </w:r>
    </w:p>
    <w:p w14:paraId="1E8321D6" w14:textId="79C8ACC5" w:rsidR="00DD5791" w:rsidRDefault="00DD5791" w:rsidP="00DD5791">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5</w:t>
      </w:r>
      <w:r w:rsidRPr="004E3ACF">
        <w:rPr>
          <w:rFonts w:ascii="Times New Roman" w:hAnsi="Times New Roman"/>
          <w:sz w:val="24"/>
          <w:szCs w:val="24"/>
        </w:rPr>
        <w:t xml:space="preserve">.gada </w:t>
      </w:r>
      <w:r>
        <w:rPr>
          <w:rFonts w:ascii="Times New Roman" w:hAnsi="Times New Roman"/>
          <w:sz w:val="24"/>
          <w:szCs w:val="24"/>
        </w:rPr>
        <w:t>30.janvāra</w:t>
      </w:r>
      <w:r w:rsidRPr="004E3ACF">
        <w:rPr>
          <w:rFonts w:ascii="Times New Roman" w:hAnsi="Times New Roman"/>
          <w:sz w:val="24"/>
          <w:szCs w:val="24"/>
        </w:rPr>
        <w:t xml:space="preserve"> sēdes lēmumu </w:t>
      </w:r>
      <w:r>
        <w:rPr>
          <w:rFonts w:ascii="Times New Roman" w:hAnsi="Times New Roman"/>
          <w:sz w:val="24"/>
          <w:szCs w:val="24"/>
        </w:rPr>
        <w:t>Nr.</w:t>
      </w:r>
      <w:r>
        <w:rPr>
          <w:rFonts w:ascii="Times New Roman" w:hAnsi="Times New Roman"/>
          <w:sz w:val="24"/>
          <w:szCs w:val="24"/>
        </w:rPr>
        <w:t xml:space="preserve">144 </w:t>
      </w:r>
      <w:r w:rsidRPr="004E3ACF">
        <w:rPr>
          <w:rFonts w:ascii="Times New Roman" w:hAnsi="Times New Roman"/>
          <w:sz w:val="24"/>
          <w:szCs w:val="24"/>
        </w:rPr>
        <w:t>(protokols Nr.</w:t>
      </w:r>
      <w:r>
        <w:rPr>
          <w:rFonts w:ascii="Times New Roman" w:hAnsi="Times New Roman"/>
          <w:sz w:val="24"/>
          <w:szCs w:val="24"/>
        </w:rPr>
        <w:t>2</w:t>
      </w:r>
      <w:r w:rsidRPr="004E3ACF">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20</w:t>
      </w:r>
      <w:r w:rsidRPr="004E3ACF">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20.8</w:t>
      </w:r>
      <w:r>
        <w:rPr>
          <w:rFonts w:ascii="Times New Roman" w:hAnsi="Times New Roman"/>
          <w:sz w:val="24"/>
          <w:szCs w:val="24"/>
        </w:rPr>
        <w:t>.p.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7B5E07E" w14:textId="77777777" w:rsidR="00DD5791" w:rsidRDefault="00DD5791" w:rsidP="00DD5791">
      <w:pPr>
        <w:pStyle w:val="Bezatstarpm"/>
        <w:jc w:val="both"/>
        <w:rPr>
          <w:rFonts w:ascii="Times New Roman" w:hAnsi="Times New Roman"/>
          <w:color w:val="FF0000"/>
          <w:sz w:val="24"/>
          <w:szCs w:val="24"/>
        </w:rPr>
      </w:pPr>
    </w:p>
    <w:p w14:paraId="0771FBC6" w14:textId="77777777" w:rsidR="00DD5791" w:rsidRPr="009F48FF" w:rsidRDefault="00DD5791" w:rsidP="00DD5791">
      <w:pPr>
        <w:autoSpaceDE w:val="0"/>
        <w:autoSpaceDN w:val="0"/>
        <w:adjustRightInd w:val="0"/>
        <w:jc w:val="center"/>
        <w:rPr>
          <w:b/>
          <w:bCs/>
          <w:sz w:val="24"/>
        </w:rPr>
      </w:pPr>
      <w:r w:rsidRPr="009F48FF">
        <w:rPr>
          <w:b/>
          <w:bCs/>
          <w:sz w:val="24"/>
        </w:rPr>
        <w:t>3. Izsoles subjekts</w:t>
      </w:r>
    </w:p>
    <w:p w14:paraId="3AD47EAC" w14:textId="0781478B" w:rsidR="00DD5791" w:rsidRPr="009F48FF" w:rsidRDefault="00DD5791" w:rsidP="00DD5791">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9F48FF">
        <w:rPr>
          <w:b/>
          <w:bCs/>
          <w:sz w:val="24"/>
        </w:rPr>
        <w:t xml:space="preserve">līdz </w:t>
      </w:r>
      <w:r>
        <w:rPr>
          <w:b/>
          <w:bCs/>
          <w:sz w:val="24"/>
        </w:rPr>
        <w:t>21.10</w:t>
      </w:r>
      <w:r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050C589E" w14:textId="77777777" w:rsidR="00DD5791" w:rsidRPr="009F48FF" w:rsidRDefault="00DD5791" w:rsidP="00DD5791">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45B0477E" w14:textId="77777777" w:rsidR="00DD5791" w:rsidRDefault="00DD5791" w:rsidP="00DD5791">
      <w:pPr>
        <w:autoSpaceDE w:val="0"/>
        <w:autoSpaceDN w:val="0"/>
        <w:adjustRightInd w:val="0"/>
        <w:jc w:val="both"/>
        <w:rPr>
          <w:b/>
          <w:bCs/>
          <w:color w:val="FF0000"/>
          <w:sz w:val="24"/>
        </w:rPr>
      </w:pPr>
    </w:p>
    <w:p w14:paraId="16B3790E" w14:textId="77777777" w:rsidR="00DD5791" w:rsidRDefault="00DD5791" w:rsidP="00DD5791">
      <w:pPr>
        <w:autoSpaceDE w:val="0"/>
        <w:autoSpaceDN w:val="0"/>
        <w:adjustRightInd w:val="0"/>
        <w:jc w:val="center"/>
        <w:rPr>
          <w:b/>
          <w:bCs/>
          <w:sz w:val="24"/>
        </w:rPr>
      </w:pPr>
      <w:r w:rsidRPr="009F48FF">
        <w:rPr>
          <w:b/>
          <w:bCs/>
          <w:sz w:val="24"/>
        </w:rPr>
        <w:t>4. Izsoles pretendentu reģistrēšana Izsoļu dalībnieku reģistrā</w:t>
      </w:r>
    </w:p>
    <w:p w14:paraId="555816F0" w14:textId="77777777" w:rsidR="00DD5791" w:rsidRPr="009F48FF" w:rsidRDefault="00DD5791" w:rsidP="00DD5791">
      <w:pPr>
        <w:autoSpaceDE w:val="0"/>
        <w:autoSpaceDN w:val="0"/>
        <w:adjustRightInd w:val="0"/>
        <w:jc w:val="center"/>
        <w:rPr>
          <w:b/>
          <w:bCs/>
          <w:sz w:val="24"/>
        </w:rPr>
      </w:pPr>
    </w:p>
    <w:p w14:paraId="7E37BE1D" w14:textId="28BF9438" w:rsidR="00DD5791" w:rsidRPr="009F48FF" w:rsidRDefault="00DD5791" w:rsidP="00DD5791">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Pr>
          <w:b/>
          <w:bCs/>
          <w:sz w:val="24"/>
        </w:rPr>
        <w:t>01.10</w:t>
      </w:r>
      <w:r w:rsidRPr="009811F9">
        <w:rPr>
          <w:b/>
          <w:bCs/>
          <w:sz w:val="24"/>
        </w:rPr>
        <w:t xml:space="preserve">.2025., plkst.13:00 līdz </w:t>
      </w:r>
      <w:r>
        <w:rPr>
          <w:b/>
          <w:bCs/>
          <w:sz w:val="24"/>
        </w:rPr>
        <w:t>21.10</w:t>
      </w:r>
      <w:r w:rsidRPr="009811F9">
        <w:rPr>
          <w:b/>
          <w:bCs/>
          <w:sz w:val="24"/>
        </w:rPr>
        <w:t>.2025., plkst.23:59</w:t>
      </w:r>
      <w:r w:rsidRPr="009811F9">
        <w:rPr>
          <w:sz w:val="24"/>
        </w:rPr>
        <w:t xml:space="preserve"> </w:t>
      </w:r>
      <w:r w:rsidRPr="009F48FF">
        <w:rPr>
          <w:sz w:val="24"/>
        </w:rPr>
        <w:t xml:space="preserve">elektronisko izsoļu vietnē </w:t>
      </w:r>
      <w:hyperlink r:id="rId5" w:history="1">
        <w:r w:rsidRPr="009F48FF">
          <w:rPr>
            <w:rStyle w:val="Hipersaite"/>
            <w:rFonts w:eastAsiaTheme="majorEastAsia"/>
            <w:sz w:val="24"/>
          </w:rPr>
          <w:t>https://izsoles.ta.gov.lv</w:t>
        </w:r>
      </w:hyperlink>
      <w:r w:rsidRPr="009F48FF">
        <w:rPr>
          <w:sz w:val="24"/>
        </w:rPr>
        <w:t xml:space="preserve">  uzturētā Izsoļu dalībnieku reģistrā.</w:t>
      </w:r>
    </w:p>
    <w:p w14:paraId="3B8548EF" w14:textId="77777777" w:rsidR="00DD5791" w:rsidRPr="009F48FF" w:rsidRDefault="00DD5791" w:rsidP="00DD5791">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6" w:history="1">
        <w:r w:rsidRPr="009F48FF">
          <w:rPr>
            <w:rStyle w:val="Hipersaite"/>
            <w:rFonts w:eastAsiaTheme="majorEastAsia"/>
            <w:sz w:val="24"/>
          </w:rPr>
          <w:t>https://izsoles.ta.gov.lv</w:t>
        </w:r>
      </w:hyperlink>
      <w:r w:rsidRPr="009F48FF">
        <w:rPr>
          <w:sz w:val="24"/>
        </w:rPr>
        <w:t xml:space="preserve">  norāda:</w:t>
      </w:r>
    </w:p>
    <w:p w14:paraId="034BCFF8" w14:textId="77777777" w:rsidR="00DD5791" w:rsidRPr="009F48FF" w:rsidRDefault="00DD5791" w:rsidP="00DD5791">
      <w:pPr>
        <w:autoSpaceDE w:val="0"/>
        <w:autoSpaceDN w:val="0"/>
        <w:adjustRightInd w:val="0"/>
        <w:jc w:val="both"/>
        <w:rPr>
          <w:sz w:val="24"/>
        </w:rPr>
      </w:pPr>
      <w:r w:rsidRPr="009F48FF">
        <w:rPr>
          <w:sz w:val="24"/>
        </w:rPr>
        <w:t>4.2.1. Fiziska persona:</w:t>
      </w:r>
    </w:p>
    <w:p w14:paraId="0E761A17" w14:textId="77777777" w:rsidR="00DD5791" w:rsidRPr="009F48FF" w:rsidRDefault="00DD5791" w:rsidP="00DD5791">
      <w:pPr>
        <w:autoSpaceDE w:val="0"/>
        <w:autoSpaceDN w:val="0"/>
        <w:adjustRightInd w:val="0"/>
        <w:jc w:val="both"/>
        <w:rPr>
          <w:sz w:val="24"/>
        </w:rPr>
      </w:pPr>
      <w:r w:rsidRPr="009F48FF">
        <w:rPr>
          <w:sz w:val="24"/>
        </w:rPr>
        <w:t>4.2.1.1. Vārdu, uzvārdu;</w:t>
      </w:r>
    </w:p>
    <w:p w14:paraId="63D39249" w14:textId="77777777" w:rsidR="00DD5791" w:rsidRPr="009F48FF" w:rsidRDefault="00DD5791" w:rsidP="00DD5791">
      <w:pPr>
        <w:autoSpaceDE w:val="0"/>
        <w:autoSpaceDN w:val="0"/>
        <w:adjustRightInd w:val="0"/>
        <w:jc w:val="both"/>
        <w:rPr>
          <w:sz w:val="24"/>
        </w:rPr>
      </w:pPr>
      <w:r w:rsidRPr="009F48FF">
        <w:rPr>
          <w:sz w:val="24"/>
        </w:rPr>
        <w:t>4.2.1.2. Personas kodu vai dzimšanas datumu (persona, kurai nav piešķirts personas kods);</w:t>
      </w:r>
    </w:p>
    <w:p w14:paraId="469FF8A0" w14:textId="77777777" w:rsidR="00DD5791" w:rsidRPr="009F48FF" w:rsidRDefault="00DD5791" w:rsidP="00DD5791">
      <w:pPr>
        <w:autoSpaceDE w:val="0"/>
        <w:autoSpaceDN w:val="0"/>
        <w:adjustRightInd w:val="0"/>
        <w:jc w:val="both"/>
        <w:rPr>
          <w:sz w:val="24"/>
        </w:rPr>
      </w:pPr>
      <w:r w:rsidRPr="009F48FF">
        <w:rPr>
          <w:sz w:val="24"/>
        </w:rPr>
        <w:t>4.2.1.3. Kontaktadresi;</w:t>
      </w:r>
    </w:p>
    <w:p w14:paraId="0211E081" w14:textId="77777777" w:rsidR="00DD5791" w:rsidRPr="009F48FF" w:rsidRDefault="00DD5791" w:rsidP="00DD5791">
      <w:pPr>
        <w:autoSpaceDE w:val="0"/>
        <w:autoSpaceDN w:val="0"/>
        <w:adjustRightInd w:val="0"/>
        <w:jc w:val="both"/>
        <w:rPr>
          <w:sz w:val="24"/>
        </w:rPr>
      </w:pPr>
      <w:r w:rsidRPr="009F48FF">
        <w:rPr>
          <w:sz w:val="24"/>
        </w:rPr>
        <w:t>4.2.1.4. Personu apliecinoša dokumenta veidu un numuru;</w:t>
      </w:r>
    </w:p>
    <w:p w14:paraId="02DE6831" w14:textId="77777777" w:rsidR="00DD5791" w:rsidRPr="009F48FF" w:rsidRDefault="00DD5791" w:rsidP="00DD5791">
      <w:pPr>
        <w:autoSpaceDE w:val="0"/>
        <w:autoSpaceDN w:val="0"/>
        <w:adjustRightInd w:val="0"/>
        <w:jc w:val="both"/>
        <w:rPr>
          <w:sz w:val="24"/>
        </w:rPr>
      </w:pPr>
      <w:r w:rsidRPr="009F48FF">
        <w:rPr>
          <w:sz w:val="24"/>
        </w:rPr>
        <w:t>4.2.1.5. Norēķinu rekvizītus (kredītiestādes konta numurs, uz kuru personai atmaksājama nodrošinājuma summa);</w:t>
      </w:r>
    </w:p>
    <w:p w14:paraId="294FE38A" w14:textId="77777777" w:rsidR="00DD5791" w:rsidRPr="009F48FF" w:rsidRDefault="00DD5791" w:rsidP="00DD5791">
      <w:pPr>
        <w:autoSpaceDE w:val="0"/>
        <w:autoSpaceDN w:val="0"/>
        <w:adjustRightInd w:val="0"/>
        <w:jc w:val="both"/>
        <w:rPr>
          <w:sz w:val="24"/>
        </w:rPr>
      </w:pPr>
      <w:r w:rsidRPr="009F48FF">
        <w:rPr>
          <w:sz w:val="24"/>
        </w:rPr>
        <w:t>4.2.1.6. Personas papildu kontaktinformāciju – elektroniskā pasta adresi un tālruņa numuru (ja tāds ir).</w:t>
      </w:r>
    </w:p>
    <w:p w14:paraId="78D8F765" w14:textId="77777777" w:rsidR="00DD5791" w:rsidRPr="009F48FF" w:rsidRDefault="00DD5791" w:rsidP="00DD5791">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3697E730" w14:textId="77777777" w:rsidR="00DD5791" w:rsidRPr="009F48FF" w:rsidRDefault="00DD5791" w:rsidP="00DD5791">
      <w:pPr>
        <w:autoSpaceDE w:val="0"/>
        <w:autoSpaceDN w:val="0"/>
        <w:adjustRightInd w:val="0"/>
        <w:jc w:val="both"/>
        <w:rPr>
          <w:sz w:val="24"/>
        </w:rPr>
      </w:pPr>
      <w:r w:rsidRPr="009F48FF">
        <w:rPr>
          <w:sz w:val="24"/>
        </w:rPr>
        <w:t>4.2.2.1. Pārstāvamās personas veidu;</w:t>
      </w:r>
    </w:p>
    <w:p w14:paraId="7C8CDBE6" w14:textId="77777777" w:rsidR="00DD5791" w:rsidRPr="009F48FF" w:rsidRDefault="00DD5791" w:rsidP="00DD5791">
      <w:pPr>
        <w:autoSpaceDE w:val="0"/>
        <w:autoSpaceDN w:val="0"/>
        <w:adjustRightInd w:val="0"/>
        <w:jc w:val="both"/>
        <w:rPr>
          <w:sz w:val="24"/>
        </w:rPr>
      </w:pPr>
      <w:r w:rsidRPr="009F48FF">
        <w:rPr>
          <w:sz w:val="24"/>
        </w:rPr>
        <w:t>4.2.2.2. Vārdu, uzvārdu fiziskai personai vai nosaukumu juridiskai personai;</w:t>
      </w:r>
    </w:p>
    <w:p w14:paraId="42DD00FD" w14:textId="77777777" w:rsidR="00DD5791" w:rsidRPr="009F48FF" w:rsidRDefault="00DD5791" w:rsidP="00DD5791">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337BBC42" w14:textId="77777777" w:rsidR="00DD5791" w:rsidRPr="009F48FF" w:rsidRDefault="00DD5791" w:rsidP="00DD5791">
      <w:pPr>
        <w:autoSpaceDE w:val="0"/>
        <w:autoSpaceDN w:val="0"/>
        <w:adjustRightInd w:val="0"/>
        <w:jc w:val="both"/>
        <w:rPr>
          <w:sz w:val="24"/>
        </w:rPr>
      </w:pPr>
      <w:r w:rsidRPr="009F48FF">
        <w:rPr>
          <w:sz w:val="24"/>
        </w:rPr>
        <w:t>4.2.2.4. Kontaktadresi;</w:t>
      </w:r>
    </w:p>
    <w:p w14:paraId="2CF1FB5B" w14:textId="77777777" w:rsidR="00DD5791" w:rsidRPr="009F48FF" w:rsidRDefault="00DD5791" w:rsidP="00DD5791">
      <w:pPr>
        <w:autoSpaceDE w:val="0"/>
        <w:autoSpaceDN w:val="0"/>
        <w:adjustRightInd w:val="0"/>
        <w:jc w:val="both"/>
        <w:rPr>
          <w:sz w:val="24"/>
        </w:rPr>
      </w:pPr>
      <w:r w:rsidRPr="009F48FF">
        <w:rPr>
          <w:sz w:val="24"/>
        </w:rPr>
        <w:t>4.2.2.5. Personu apliecinoša dokumenta veidu un numuru fiziskai personai;</w:t>
      </w:r>
    </w:p>
    <w:p w14:paraId="5A44A18E" w14:textId="77777777" w:rsidR="00DD5791" w:rsidRPr="009F48FF" w:rsidRDefault="00DD5791" w:rsidP="00DD5791">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5F6BA14" w14:textId="77777777" w:rsidR="00DD5791" w:rsidRPr="009F48FF" w:rsidRDefault="00DD5791" w:rsidP="00DD5791">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54D3D8D" w14:textId="77777777" w:rsidR="00DD5791" w:rsidRPr="009F48FF" w:rsidRDefault="00DD5791" w:rsidP="00DD5791">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F3F0B1C" w14:textId="77777777" w:rsidR="00DD5791" w:rsidRPr="00EF6EDC" w:rsidRDefault="00DD5791" w:rsidP="00DD5791">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609A168C" w14:textId="77777777" w:rsidR="00DD5791" w:rsidRPr="009F48FF" w:rsidRDefault="00DD5791" w:rsidP="00DD5791">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7" w:history="1">
        <w:r w:rsidRPr="009F48FF">
          <w:rPr>
            <w:rStyle w:val="Hipersaite"/>
            <w:rFonts w:eastAsiaTheme="majorEastAsia"/>
            <w:sz w:val="24"/>
          </w:rPr>
          <w:t>www.latvija.lv</w:t>
        </w:r>
      </w:hyperlink>
      <w:r w:rsidRPr="009F48FF">
        <w:rPr>
          <w:sz w:val="24"/>
        </w:rPr>
        <w:t xml:space="preserve">  piedāvātajiem identifikācijas līdzekļiem.</w:t>
      </w:r>
    </w:p>
    <w:p w14:paraId="125FEFEC" w14:textId="77777777" w:rsidR="00DD5791" w:rsidRPr="00253654" w:rsidRDefault="00DD5791" w:rsidP="00DD5791">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83FC44" w14:textId="77777777" w:rsidR="00DD5791" w:rsidRPr="009F48FF" w:rsidRDefault="00DD5791" w:rsidP="00DD5791">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337173C7" w14:textId="77777777" w:rsidR="00DD5791" w:rsidRPr="009F48FF" w:rsidRDefault="00DD5791" w:rsidP="00DD5791">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2273602D" w14:textId="77777777" w:rsidR="00DD5791" w:rsidRPr="009F48FF" w:rsidRDefault="00DD5791" w:rsidP="00DD5791">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F3D71BE" w14:textId="77777777" w:rsidR="00DD5791" w:rsidRPr="009F48FF" w:rsidRDefault="00DD5791" w:rsidP="00DD5791">
      <w:pPr>
        <w:autoSpaceDE w:val="0"/>
        <w:autoSpaceDN w:val="0"/>
        <w:adjustRightInd w:val="0"/>
        <w:jc w:val="both"/>
        <w:rPr>
          <w:sz w:val="24"/>
        </w:rPr>
      </w:pPr>
      <w:r w:rsidRPr="009F48FF">
        <w:rPr>
          <w:sz w:val="24"/>
        </w:rPr>
        <w:t>4.9. Izsoles pretendents netiek reģistrēts, ja:</w:t>
      </w:r>
    </w:p>
    <w:p w14:paraId="3341663C" w14:textId="77777777" w:rsidR="00DD5791" w:rsidRPr="009F48FF" w:rsidRDefault="00DD5791" w:rsidP="00DD5791">
      <w:pPr>
        <w:autoSpaceDE w:val="0"/>
        <w:autoSpaceDN w:val="0"/>
        <w:adjustRightInd w:val="0"/>
        <w:jc w:val="both"/>
        <w:rPr>
          <w:sz w:val="24"/>
        </w:rPr>
      </w:pPr>
      <w:r w:rsidRPr="009F48FF">
        <w:rPr>
          <w:sz w:val="24"/>
        </w:rPr>
        <w:lastRenderedPageBreak/>
        <w:t>4.9.1. nav vēl iestājies vai ir beidzies pretendentu reģistrācijas termiņš;</w:t>
      </w:r>
    </w:p>
    <w:p w14:paraId="6EFBC7F6" w14:textId="77777777" w:rsidR="00DD5791" w:rsidRPr="009F48FF" w:rsidRDefault="00DD5791" w:rsidP="00DD5791">
      <w:pPr>
        <w:autoSpaceDE w:val="0"/>
        <w:autoSpaceDN w:val="0"/>
        <w:adjustRightInd w:val="0"/>
        <w:jc w:val="both"/>
        <w:rPr>
          <w:sz w:val="24"/>
        </w:rPr>
      </w:pPr>
      <w:r w:rsidRPr="009F48FF">
        <w:rPr>
          <w:sz w:val="24"/>
        </w:rPr>
        <w:t>4.9.2. ja nav izpildīti visi šo noteikumu 4.2.1.punktā vai 4.2.2.punktā minētie norādījumi.</w:t>
      </w:r>
    </w:p>
    <w:p w14:paraId="4C332319" w14:textId="77777777" w:rsidR="00DD5791" w:rsidRPr="009F48FF" w:rsidRDefault="00DD5791" w:rsidP="00DD5791">
      <w:pPr>
        <w:autoSpaceDE w:val="0"/>
        <w:autoSpaceDN w:val="0"/>
        <w:adjustRightInd w:val="0"/>
        <w:jc w:val="both"/>
        <w:rPr>
          <w:sz w:val="24"/>
        </w:rPr>
      </w:pPr>
      <w:r w:rsidRPr="009F48FF">
        <w:rPr>
          <w:sz w:val="24"/>
        </w:rPr>
        <w:t>4.10. Izsoles rīkotāji nav tiesīgi līdz izsoles sākumam sniegt informāciju par izsoles pretendentiem.</w:t>
      </w:r>
    </w:p>
    <w:p w14:paraId="60D6644D" w14:textId="77777777" w:rsidR="00DD5791" w:rsidRDefault="00DD5791" w:rsidP="00DD5791">
      <w:pPr>
        <w:ind w:firstLine="360"/>
        <w:jc w:val="both"/>
        <w:rPr>
          <w:color w:val="FF0000"/>
          <w:sz w:val="24"/>
        </w:rPr>
      </w:pPr>
    </w:p>
    <w:p w14:paraId="1BD2BF3B" w14:textId="77777777" w:rsidR="00DD5791" w:rsidRPr="009F48FF" w:rsidRDefault="00DD5791" w:rsidP="00DD5791">
      <w:pPr>
        <w:autoSpaceDE w:val="0"/>
        <w:autoSpaceDN w:val="0"/>
        <w:adjustRightInd w:val="0"/>
        <w:jc w:val="center"/>
        <w:rPr>
          <w:b/>
          <w:bCs/>
          <w:sz w:val="24"/>
        </w:rPr>
      </w:pPr>
      <w:r w:rsidRPr="009F48FF">
        <w:rPr>
          <w:b/>
          <w:bCs/>
          <w:sz w:val="24"/>
        </w:rPr>
        <w:t>5. Izsoles norise</w:t>
      </w:r>
    </w:p>
    <w:p w14:paraId="7EFF0B6D" w14:textId="74249BA1" w:rsidR="00DD5791" w:rsidRPr="009F48FF" w:rsidRDefault="00DD5791" w:rsidP="00DD5791">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8" w:history="1">
        <w:r w:rsidRPr="00972E7B">
          <w:rPr>
            <w:rStyle w:val="Hipersaite"/>
            <w:rFonts w:eastAsiaTheme="majorEastAsia"/>
            <w:sz w:val="24"/>
          </w:rPr>
          <w:t>https://izsoles.ta.gov.lv</w:t>
        </w:r>
      </w:hyperlink>
      <w:r w:rsidRPr="00972E7B">
        <w:rPr>
          <w:sz w:val="24"/>
        </w:rPr>
        <w:t xml:space="preserve">  </w:t>
      </w:r>
      <w:r>
        <w:rPr>
          <w:b/>
          <w:bCs/>
          <w:sz w:val="24"/>
        </w:rPr>
        <w:t>01.10</w:t>
      </w:r>
      <w:r w:rsidRPr="00C25AF7">
        <w:rPr>
          <w:b/>
          <w:bCs/>
          <w:sz w:val="24"/>
        </w:rPr>
        <w:t xml:space="preserve">.2025., plkst.13:00 un noslēdzas </w:t>
      </w:r>
      <w:r>
        <w:rPr>
          <w:b/>
          <w:bCs/>
          <w:sz w:val="24"/>
        </w:rPr>
        <w:t>31.10</w:t>
      </w:r>
      <w:r w:rsidRPr="00C25AF7">
        <w:rPr>
          <w:b/>
          <w:bCs/>
          <w:sz w:val="24"/>
        </w:rPr>
        <w:t>.2025., plkst.13:00.</w:t>
      </w:r>
    </w:p>
    <w:p w14:paraId="1966625D" w14:textId="77777777" w:rsidR="00DD5791" w:rsidRPr="00193044" w:rsidRDefault="00DD5791" w:rsidP="00DD5791">
      <w:pPr>
        <w:autoSpaceDE w:val="0"/>
        <w:autoSpaceDN w:val="0"/>
        <w:adjustRightInd w:val="0"/>
        <w:jc w:val="both"/>
        <w:rPr>
          <w:sz w:val="24"/>
        </w:rPr>
      </w:pPr>
      <w:r w:rsidRPr="00193044">
        <w:rPr>
          <w:sz w:val="24"/>
        </w:rPr>
        <w:t>5.2. Izsolei autorizētie dalībnieki drīkst izdarīt solījumus visā izsoles norises laikā.</w:t>
      </w:r>
    </w:p>
    <w:p w14:paraId="07D856BE" w14:textId="77777777" w:rsidR="00DD5791" w:rsidRPr="00193044" w:rsidRDefault="00DD5791" w:rsidP="00DD5791">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184590B" w14:textId="77777777" w:rsidR="00DD5791" w:rsidRPr="00193044" w:rsidRDefault="00DD5791" w:rsidP="00DD5791">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D58C04F" w14:textId="77777777" w:rsidR="00DD5791" w:rsidRPr="00193044" w:rsidRDefault="00DD5791" w:rsidP="00DD5791">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70D64AD9" w14:textId="77777777" w:rsidR="00DD5791" w:rsidRPr="00193044" w:rsidRDefault="00DD5791" w:rsidP="00DD5791">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80250DA" w14:textId="77777777" w:rsidR="00DD5791" w:rsidRPr="00193044" w:rsidRDefault="00DD5791" w:rsidP="00DD5791">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3BE4BC4C" w14:textId="77777777" w:rsidR="00DD5791" w:rsidRPr="00193044" w:rsidRDefault="00DD5791" w:rsidP="00DD5791">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5118882D" w14:textId="77777777" w:rsidR="00DD5791" w:rsidRPr="00C93DAC" w:rsidRDefault="00DD5791" w:rsidP="00DD5791">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352CF4A6" w14:textId="77777777" w:rsidR="00DD5791" w:rsidRPr="00C93DAC" w:rsidRDefault="00DD5791" w:rsidP="00DD5791">
      <w:pPr>
        <w:autoSpaceDE w:val="0"/>
        <w:autoSpaceDN w:val="0"/>
        <w:adjustRightInd w:val="0"/>
        <w:jc w:val="both"/>
        <w:rPr>
          <w:sz w:val="24"/>
        </w:rPr>
      </w:pPr>
    </w:p>
    <w:p w14:paraId="18B25707" w14:textId="77777777" w:rsidR="00DD5791" w:rsidRPr="00C93DAC" w:rsidRDefault="00DD5791" w:rsidP="00DD5791">
      <w:pPr>
        <w:autoSpaceDE w:val="0"/>
        <w:autoSpaceDN w:val="0"/>
        <w:adjustRightInd w:val="0"/>
        <w:jc w:val="center"/>
        <w:rPr>
          <w:b/>
          <w:bCs/>
          <w:sz w:val="24"/>
        </w:rPr>
      </w:pPr>
      <w:r w:rsidRPr="00C93DAC">
        <w:rPr>
          <w:b/>
          <w:bCs/>
          <w:sz w:val="24"/>
        </w:rPr>
        <w:t>6. Izsoles rezultātu apstiprināšana un līguma noslēgšana</w:t>
      </w:r>
    </w:p>
    <w:p w14:paraId="0CC16F67" w14:textId="77777777" w:rsidR="00DD5791" w:rsidRPr="00C93DAC" w:rsidRDefault="00DD5791" w:rsidP="00DD5791">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3DB7D4F" w14:textId="77777777" w:rsidR="00DD5791" w:rsidRPr="00C93DAC" w:rsidRDefault="00DD5791" w:rsidP="00DD5791">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9" w:history="1">
        <w:r w:rsidRPr="00C93DAC">
          <w:rPr>
            <w:rStyle w:val="Hipersaite"/>
            <w:rFonts w:eastAsiaTheme="majorEastAsia"/>
            <w:color w:val="auto"/>
            <w:sz w:val="24"/>
          </w:rPr>
          <w:t>kaspars.paunins@kraslava.lv</w:t>
        </w:r>
      </w:hyperlink>
      <w:r w:rsidRPr="00C93DAC">
        <w:rPr>
          <w:sz w:val="24"/>
        </w:rPr>
        <w:t xml:space="preserve"> .</w:t>
      </w:r>
    </w:p>
    <w:p w14:paraId="4663370F" w14:textId="77777777" w:rsidR="00DD5791" w:rsidRPr="00C93DAC" w:rsidRDefault="00DD5791" w:rsidP="00DD5791">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74421EC" w14:textId="77777777" w:rsidR="00DD5791" w:rsidRPr="00C93DAC" w:rsidRDefault="00DD5791" w:rsidP="00DD5791">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3BD65505" w14:textId="77777777" w:rsidR="00DD5791" w:rsidRPr="00C93DAC" w:rsidRDefault="00DD5791" w:rsidP="00DD5791">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28886514" w14:textId="77777777" w:rsidR="00DD5791" w:rsidRPr="00C93DAC" w:rsidRDefault="00DD5791" w:rsidP="00DD5791">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39A75F4" w14:textId="77777777" w:rsidR="00DD5791" w:rsidRPr="00C93DAC" w:rsidRDefault="00DD5791" w:rsidP="00DD5791">
      <w:pPr>
        <w:pStyle w:val="Default"/>
      </w:pPr>
      <w:r w:rsidRPr="00661765">
        <w:t xml:space="preserve">6.6. </w:t>
      </w:r>
      <w:r w:rsidRPr="00661765">
        <w:rPr>
          <w:sz w:val="23"/>
          <w:szCs w:val="23"/>
        </w:rPr>
        <w:t>Krāslavas novada pašvaldības 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27ABC245" w14:textId="77777777" w:rsidR="00DD5791" w:rsidRPr="0075135C" w:rsidRDefault="00DD5791" w:rsidP="00DD5791">
      <w:pPr>
        <w:jc w:val="both"/>
        <w:rPr>
          <w:sz w:val="24"/>
        </w:rPr>
      </w:pPr>
      <w:r w:rsidRPr="0075135C">
        <w:rPr>
          <w:sz w:val="24"/>
        </w:rPr>
        <w:lastRenderedPageBreak/>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0348A67D" w14:textId="77777777" w:rsidR="00DD5791" w:rsidRPr="0075135C" w:rsidRDefault="00DD5791" w:rsidP="00DD5791">
      <w:pPr>
        <w:autoSpaceDE w:val="0"/>
        <w:autoSpaceDN w:val="0"/>
        <w:adjustRightInd w:val="0"/>
        <w:jc w:val="both"/>
        <w:rPr>
          <w:sz w:val="24"/>
        </w:rPr>
      </w:pPr>
    </w:p>
    <w:p w14:paraId="1527BF96" w14:textId="77777777" w:rsidR="00DD5791" w:rsidRPr="0075135C" w:rsidRDefault="00DD5791" w:rsidP="00DD5791">
      <w:pPr>
        <w:autoSpaceDE w:val="0"/>
        <w:autoSpaceDN w:val="0"/>
        <w:adjustRightInd w:val="0"/>
        <w:jc w:val="both"/>
        <w:rPr>
          <w:b/>
          <w:bCs/>
          <w:sz w:val="24"/>
        </w:rPr>
      </w:pPr>
      <w:r w:rsidRPr="0075135C">
        <w:rPr>
          <w:b/>
          <w:bCs/>
          <w:sz w:val="24"/>
        </w:rPr>
        <w:t>7. Nenotikušās izsoles</w:t>
      </w:r>
    </w:p>
    <w:p w14:paraId="30ED9D7C" w14:textId="77777777" w:rsidR="00DD5791" w:rsidRPr="0075135C" w:rsidRDefault="00DD5791" w:rsidP="00DD5791">
      <w:pPr>
        <w:autoSpaceDE w:val="0"/>
        <w:autoSpaceDN w:val="0"/>
        <w:adjustRightInd w:val="0"/>
        <w:jc w:val="both"/>
        <w:rPr>
          <w:sz w:val="24"/>
        </w:rPr>
      </w:pPr>
      <w:r w:rsidRPr="0075135C">
        <w:rPr>
          <w:sz w:val="24"/>
        </w:rPr>
        <w:t>Izsoles komisija pieņem lēmumu par izsoles atzīšanu par nenotikušu:</w:t>
      </w:r>
    </w:p>
    <w:p w14:paraId="26BF6D2C" w14:textId="77777777" w:rsidR="00DD5791" w:rsidRPr="0075135C" w:rsidRDefault="00DD5791" w:rsidP="00DD5791">
      <w:pPr>
        <w:autoSpaceDE w:val="0"/>
        <w:autoSpaceDN w:val="0"/>
        <w:adjustRightInd w:val="0"/>
        <w:jc w:val="both"/>
        <w:rPr>
          <w:sz w:val="24"/>
        </w:rPr>
      </w:pPr>
      <w:r w:rsidRPr="0075135C">
        <w:rPr>
          <w:sz w:val="24"/>
        </w:rPr>
        <w:t>7.1. ja uz izsoli nav autorizēts neviens izsoles dalībnieks;</w:t>
      </w:r>
    </w:p>
    <w:p w14:paraId="18CC03A2" w14:textId="77777777" w:rsidR="00DD5791" w:rsidRPr="0075135C" w:rsidRDefault="00DD5791" w:rsidP="00DD5791">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5B41EBD" w14:textId="77777777" w:rsidR="00DD5791" w:rsidRPr="0075135C" w:rsidRDefault="00DD5791" w:rsidP="00DD5791">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A0C1E0A" w14:textId="77777777" w:rsidR="00DD5791" w:rsidRPr="0075135C" w:rsidRDefault="00DD5791" w:rsidP="00DD5791">
      <w:pPr>
        <w:autoSpaceDE w:val="0"/>
        <w:autoSpaceDN w:val="0"/>
        <w:adjustRightInd w:val="0"/>
        <w:jc w:val="both"/>
        <w:rPr>
          <w:sz w:val="24"/>
        </w:rPr>
      </w:pPr>
      <w:r w:rsidRPr="0075135C">
        <w:rPr>
          <w:sz w:val="24"/>
        </w:rPr>
        <w:t>7.4. ja neviens izsoles dalībnieks nav pārsolījis izsoles sākumcenu;</w:t>
      </w:r>
    </w:p>
    <w:p w14:paraId="4DE93641" w14:textId="77777777" w:rsidR="00DD5791" w:rsidRPr="0075135C" w:rsidRDefault="00DD5791" w:rsidP="00DD5791">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06D3468A" w14:textId="77777777" w:rsidR="00DD5791" w:rsidRPr="0075135C" w:rsidRDefault="00DD5791" w:rsidP="00DD5791">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245D753" w14:textId="77777777" w:rsidR="00DD5791" w:rsidRPr="0075135C" w:rsidRDefault="00DD5791" w:rsidP="00DD5791">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C627805" w14:textId="77777777" w:rsidR="00DD5791" w:rsidRPr="0075135C" w:rsidRDefault="00DD5791" w:rsidP="00DD5791">
      <w:pPr>
        <w:jc w:val="both"/>
        <w:rPr>
          <w:rFonts w:eastAsia="Calibri"/>
          <w:b/>
          <w:bCs/>
          <w:sz w:val="24"/>
        </w:rPr>
      </w:pPr>
    </w:p>
    <w:p w14:paraId="68A3552B" w14:textId="77777777" w:rsidR="00DD5791" w:rsidRPr="0075135C" w:rsidRDefault="00DD5791" w:rsidP="00DD5791">
      <w:pPr>
        <w:jc w:val="both"/>
        <w:rPr>
          <w:rFonts w:eastAsia="Calibri"/>
          <w:b/>
          <w:bCs/>
          <w:sz w:val="24"/>
        </w:rPr>
      </w:pPr>
      <w:r w:rsidRPr="0075135C">
        <w:rPr>
          <w:rFonts w:eastAsia="Calibri"/>
          <w:b/>
          <w:bCs/>
          <w:sz w:val="24"/>
        </w:rPr>
        <w:t>8. Īpašie noteikumi</w:t>
      </w:r>
    </w:p>
    <w:p w14:paraId="5D074E7A" w14:textId="77777777" w:rsidR="00DD5791" w:rsidRPr="0075135C" w:rsidRDefault="00DD5791" w:rsidP="00DD5791">
      <w:pPr>
        <w:jc w:val="both"/>
        <w:rPr>
          <w:rFonts w:eastAsia="Calibri"/>
          <w:sz w:val="24"/>
        </w:rPr>
      </w:pPr>
      <w:r w:rsidRPr="0075135C">
        <w:rPr>
          <w:rFonts w:eastAsia="Calibri"/>
          <w:sz w:val="24"/>
        </w:rPr>
        <w:t>8.1. Starp izsoles dalībniekiem aizliegta vienošanās, kas varētu ietekmēt izsoles rezultātus un gaitu.</w:t>
      </w:r>
    </w:p>
    <w:p w14:paraId="7C5A81D2" w14:textId="77777777" w:rsidR="00DD5791" w:rsidRPr="00717925" w:rsidRDefault="00DD5791" w:rsidP="00DD5791">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37335DE2" w14:textId="77777777" w:rsidR="00DD5791" w:rsidRPr="0075135C" w:rsidRDefault="00DD5791" w:rsidP="00DD5791">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48A58609" w14:textId="77777777" w:rsidR="00DD5791" w:rsidRPr="0075135C" w:rsidRDefault="00DD5791" w:rsidP="00DD5791">
      <w:pPr>
        <w:jc w:val="both"/>
        <w:rPr>
          <w:rFonts w:ascii="Calibri" w:eastAsia="Calibri" w:hAnsi="Calibri"/>
          <w:b/>
          <w:bCs/>
          <w:sz w:val="24"/>
          <w:szCs w:val="22"/>
        </w:rPr>
      </w:pPr>
    </w:p>
    <w:p w14:paraId="1113E66F" w14:textId="77777777" w:rsidR="00DD5791" w:rsidRPr="0075135C" w:rsidRDefault="00DD5791" w:rsidP="00DD5791">
      <w:pPr>
        <w:autoSpaceDE w:val="0"/>
        <w:autoSpaceDN w:val="0"/>
        <w:adjustRightInd w:val="0"/>
        <w:jc w:val="both"/>
        <w:rPr>
          <w:b/>
          <w:bCs/>
          <w:sz w:val="24"/>
        </w:rPr>
      </w:pPr>
      <w:r w:rsidRPr="0075135C">
        <w:rPr>
          <w:b/>
          <w:bCs/>
          <w:sz w:val="24"/>
        </w:rPr>
        <w:t>9. Izsoles rezultātu apstrīdēšana</w:t>
      </w:r>
    </w:p>
    <w:p w14:paraId="437BD7A9" w14:textId="77777777" w:rsidR="00DD5791" w:rsidRPr="0075135C" w:rsidRDefault="00DD5791" w:rsidP="00DD5791">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010D5619" w14:textId="77777777" w:rsidR="00DD5791" w:rsidRPr="0075135C" w:rsidRDefault="00DD5791" w:rsidP="00DD5791">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77ACBF8A" w14:textId="77777777" w:rsidR="00DD5791" w:rsidRPr="0075135C" w:rsidRDefault="00DD5791" w:rsidP="00DD5791">
      <w:pPr>
        <w:autoSpaceDE w:val="0"/>
        <w:autoSpaceDN w:val="0"/>
        <w:adjustRightInd w:val="0"/>
        <w:jc w:val="both"/>
        <w:rPr>
          <w:bCs/>
          <w:sz w:val="24"/>
        </w:rPr>
      </w:pPr>
    </w:p>
    <w:p w14:paraId="393D15C2" w14:textId="77777777" w:rsidR="00DD5791" w:rsidRDefault="00DD5791" w:rsidP="00DD5791">
      <w:pPr>
        <w:autoSpaceDE w:val="0"/>
        <w:autoSpaceDN w:val="0"/>
        <w:adjustRightInd w:val="0"/>
        <w:jc w:val="both"/>
        <w:rPr>
          <w:sz w:val="22"/>
          <w:szCs w:val="22"/>
        </w:rPr>
      </w:pPr>
    </w:p>
    <w:p w14:paraId="777885D2" w14:textId="77777777" w:rsidR="00DD5791" w:rsidRDefault="00DD5791" w:rsidP="00DD5791">
      <w:pPr>
        <w:autoSpaceDE w:val="0"/>
        <w:autoSpaceDN w:val="0"/>
        <w:adjustRightInd w:val="0"/>
        <w:jc w:val="both"/>
        <w:rPr>
          <w:sz w:val="22"/>
          <w:szCs w:val="22"/>
        </w:rPr>
      </w:pPr>
      <w:r w:rsidRPr="00EB73A4">
        <w:rPr>
          <w:sz w:val="22"/>
          <w:szCs w:val="22"/>
        </w:rPr>
        <w:t xml:space="preserve">Pašvaldības īpašuma atsavināšanas un izsoļu </w:t>
      </w:r>
    </w:p>
    <w:p w14:paraId="65B2BB07" w14:textId="77777777" w:rsidR="00DD5791" w:rsidRPr="004F141F" w:rsidRDefault="00DD5791" w:rsidP="00DD5791">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0BB8F334" w14:textId="77777777" w:rsidR="004E7F68" w:rsidRDefault="004E7F68"/>
    <w:sectPr w:rsidR="004E7F68" w:rsidSect="00DD5791">
      <w:footerReference w:type="default" r:id="rId10"/>
      <w:pgSz w:w="11906" w:h="16838"/>
      <w:pgMar w:top="568" w:right="707" w:bottom="141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14BDF18F" w14:textId="77777777" w:rsidR="00DD5791" w:rsidRDefault="00DD5791">
        <w:pPr>
          <w:pStyle w:val="Kjene"/>
          <w:jc w:val="center"/>
        </w:pPr>
        <w:r>
          <w:fldChar w:fldCharType="begin"/>
        </w:r>
        <w:r>
          <w:instrText>PAGE   \* MERGEFORMAT</w:instrText>
        </w:r>
        <w:r>
          <w:fldChar w:fldCharType="separate"/>
        </w:r>
        <w:r>
          <w:t>2</w:t>
        </w:r>
        <w:r>
          <w:fldChar w:fldCharType="end"/>
        </w:r>
      </w:p>
    </w:sdtContent>
  </w:sdt>
  <w:p w14:paraId="55E8B1A5" w14:textId="77777777" w:rsidR="00DD5791" w:rsidRDefault="00DD5791">
    <w:pPr>
      <w:pStyle w:val="Kjen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91"/>
    <w:rsid w:val="004E7F68"/>
    <w:rsid w:val="008B7F00"/>
    <w:rsid w:val="00BC5DD5"/>
    <w:rsid w:val="00DD57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693C"/>
  <w15:chartTrackingRefBased/>
  <w15:docId w15:val="{7885835D-808E-4611-8DA0-CE8C9AB1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5791"/>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DD579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D579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D579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DD579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DD579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DD57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DD57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DD57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DD579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579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D579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D579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D579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D579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D57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57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57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57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57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D57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5791"/>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DD57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57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DD5791"/>
    <w:rPr>
      <w:i/>
      <w:iCs/>
      <w:color w:val="404040" w:themeColor="text1" w:themeTint="BF"/>
    </w:rPr>
  </w:style>
  <w:style w:type="paragraph" w:styleId="Sarakstarindkopa">
    <w:name w:val="List Paragraph"/>
    <w:basedOn w:val="Parasts"/>
    <w:uiPriority w:val="34"/>
    <w:qFormat/>
    <w:rsid w:val="00DD579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DD5791"/>
    <w:rPr>
      <w:i/>
      <w:iCs/>
      <w:color w:val="2F5496" w:themeColor="accent1" w:themeShade="BF"/>
    </w:rPr>
  </w:style>
  <w:style w:type="paragraph" w:styleId="Intensvscitts">
    <w:name w:val="Intense Quote"/>
    <w:basedOn w:val="Parasts"/>
    <w:next w:val="Parasts"/>
    <w:link w:val="IntensvscittsRakstz"/>
    <w:uiPriority w:val="30"/>
    <w:qFormat/>
    <w:rsid w:val="00DD57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DD5791"/>
    <w:rPr>
      <w:i/>
      <w:iCs/>
      <w:color w:val="2F5496" w:themeColor="accent1" w:themeShade="BF"/>
    </w:rPr>
  </w:style>
  <w:style w:type="character" w:styleId="Intensvaatsauce">
    <w:name w:val="Intense Reference"/>
    <w:basedOn w:val="Noklusjumarindkopasfonts"/>
    <w:uiPriority w:val="32"/>
    <w:qFormat/>
    <w:rsid w:val="00DD5791"/>
    <w:rPr>
      <w:b/>
      <w:bCs/>
      <w:smallCaps/>
      <w:color w:val="2F5496" w:themeColor="accent1" w:themeShade="BF"/>
      <w:spacing w:val="5"/>
    </w:rPr>
  </w:style>
  <w:style w:type="character" w:styleId="Hipersaite">
    <w:name w:val="Hyperlink"/>
    <w:basedOn w:val="Noklusjumarindkopasfonts"/>
    <w:uiPriority w:val="99"/>
    <w:unhideWhenUsed/>
    <w:rsid w:val="00DD5791"/>
    <w:rPr>
      <w:color w:val="0000FF"/>
      <w:u w:val="single"/>
    </w:rPr>
  </w:style>
  <w:style w:type="paragraph" w:styleId="Bezatstarpm">
    <w:name w:val="No Spacing"/>
    <w:uiPriority w:val="1"/>
    <w:qFormat/>
    <w:rsid w:val="00DD5791"/>
    <w:pPr>
      <w:spacing w:after="0" w:line="240" w:lineRule="auto"/>
    </w:pPr>
    <w:rPr>
      <w:rFonts w:ascii="Calibri" w:eastAsia="Calibri" w:hAnsi="Calibri" w:cs="Times New Roman"/>
      <w:kern w:val="0"/>
      <w:lang w:val="et-EE"/>
      <w14:ligatures w14:val="none"/>
    </w:rPr>
  </w:style>
  <w:style w:type="paragraph" w:customStyle="1" w:styleId="Default">
    <w:name w:val="Default"/>
    <w:rsid w:val="00DD579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DD5791"/>
    <w:pPr>
      <w:tabs>
        <w:tab w:val="center" w:pos="4153"/>
        <w:tab w:val="right" w:pos="8306"/>
      </w:tabs>
    </w:pPr>
  </w:style>
  <w:style w:type="character" w:customStyle="1" w:styleId="KjeneRakstz">
    <w:name w:val="Kājene Rakstz."/>
    <w:basedOn w:val="Noklusjumarindkopasfonts"/>
    <w:link w:val="Kjene"/>
    <w:uiPriority w:val="99"/>
    <w:rsid w:val="00DD5791"/>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s://izsoles.ta.gov.lv" TargetMode="External"/><Relationship Id="rId10" Type="http://schemas.openxmlformats.org/officeDocument/2006/relationships/footer" Target="footer1.xml"/><Relationship Id="rId4" Type="http://schemas.openxmlformats.org/officeDocument/2006/relationships/hyperlink" Target="tel:+371%2025472731" TargetMode="External"/><Relationship Id="rId9" Type="http://schemas.openxmlformats.org/officeDocument/2006/relationships/hyperlink" Target="mailto:kaspars.paunins@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8228</Words>
  <Characters>4690</Characters>
  <Application>Microsoft Office Word</Application>
  <DocSecurity>0</DocSecurity>
  <Lines>39</Lines>
  <Paragraphs>25</Paragraphs>
  <ScaleCrop>false</ScaleCrop>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2025-09-23T13:19:00Z</dcterms:created>
  <dcterms:modified xsi:type="dcterms:W3CDTF">2025-09-23T13:28:00Z</dcterms:modified>
</cp:coreProperties>
</file>