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B012" w14:textId="77777777" w:rsidR="00A00CB0" w:rsidRPr="00A21919" w:rsidRDefault="00BA608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078ED0" w14:textId="77777777" w:rsidR="00A00CB0" w:rsidRPr="00A21919" w:rsidRDefault="00BA60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1919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</w:p>
    <w:p w14:paraId="5AFE8718" w14:textId="77777777" w:rsidR="00A00CB0" w:rsidRPr="00A21919" w:rsidRDefault="00A00C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1919322" w14:textId="77D95DEF" w:rsidR="00A00CB0" w:rsidRDefault="008A1A6C" w:rsidP="003A07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Onkoloģisko</w:t>
      </w:r>
      <w:proofErr w:type="spellEnd"/>
      <w:r w:rsidR="003A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7470">
        <w:rPr>
          <w:rFonts w:ascii="Times New Roman" w:hAnsi="Times New Roman" w:cs="Times New Roman"/>
          <w:b/>
          <w:bCs/>
          <w:sz w:val="24"/>
          <w:szCs w:val="24"/>
        </w:rPr>
        <w:t>slimību</w:t>
      </w:r>
      <w:proofErr w:type="spellEnd"/>
      <w:r w:rsidR="00777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0752">
        <w:rPr>
          <w:rFonts w:ascii="Times New Roman" w:hAnsi="Times New Roman" w:cs="Times New Roman"/>
          <w:b/>
          <w:bCs/>
          <w:sz w:val="24"/>
          <w:szCs w:val="24"/>
        </w:rPr>
        <w:t>profilakse</w:t>
      </w:r>
      <w:proofErr w:type="spellEnd"/>
    </w:p>
    <w:p w14:paraId="7D2E196F" w14:textId="77777777" w:rsidR="0075071F" w:rsidRPr="00A21919" w:rsidRDefault="0075071F" w:rsidP="003A07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C6835F" w14:textId="3FB2922A" w:rsidR="00A00CB0" w:rsidRPr="00A21919" w:rsidRDefault="0075071F" w:rsidP="00C01BE5">
      <w:pPr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pasūtītāju</w:t>
      </w:r>
      <w:proofErr w:type="spellEnd"/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AAD5CF" w14:textId="77777777" w:rsidR="00A00CB0" w:rsidRPr="00A21919" w:rsidRDefault="00A00C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6228"/>
      </w:tblGrid>
      <w:tr w:rsidR="00A00CB0" w:rsidRPr="00A21919" w14:paraId="6761659C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619C" w14:textId="77777777" w:rsidR="00A00CB0" w:rsidRPr="00A21919" w:rsidRDefault="00BA6082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5772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dome</w:t>
            </w:r>
          </w:p>
        </w:tc>
      </w:tr>
      <w:tr w:rsidR="00A00CB0" w:rsidRPr="00A21919" w14:paraId="41E583B8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41087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</w:t>
            </w:r>
            <w:proofErr w:type="spellEnd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D260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90001267487</w:t>
            </w:r>
          </w:p>
        </w:tc>
      </w:tr>
      <w:tr w:rsidR="00A00CB0" w:rsidRPr="00A21919" w14:paraId="09D04D1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F154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E1EE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Rīgas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iela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51, </w:t>
            </w:r>
            <w:proofErr w:type="spellStart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Krāslava</w:t>
            </w:r>
            <w:proofErr w:type="spellEnd"/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, LV – 5601</w:t>
            </w:r>
          </w:p>
        </w:tc>
      </w:tr>
      <w:tr w:rsidR="00A00CB0" w:rsidRPr="00A21919" w14:paraId="2E86D9F1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4458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9C2B" w14:textId="30E1674F" w:rsidR="00A00CB0" w:rsidRPr="00A21919" w:rsidRDefault="0075071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Inta Murāne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Attīstības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nodaļas</w:t>
            </w:r>
            <w:proofErr w:type="spellEnd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>speciāliste</w:t>
            </w:r>
            <w:proofErr w:type="spellEnd"/>
          </w:p>
        </w:tc>
      </w:tr>
      <w:tr w:rsidR="00A00CB0" w:rsidRPr="00A21919" w14:paraId="1AF2D104" w14:textId="77777777" w:rsidTr="0005126D">
        <w:trPr>
          <w:trHeight w:val="300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AE7F" w14:textId="77777777" w:rsidR="00A00CB0" w:rsidRPr="00A21919" w:rsidRDefault="00BA6082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</w:t>
            </w:r>
            <w:proofErr w:type="spellEnd"/>
          </w:p>
        </w:tc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9FD9A" w14:textId="566EC5D3" w:rsidR="00A00CB0" w:rsidRPr="00A21919" w:rsidRDefault="0005126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+371 65620033,</w:t>
            </w:r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75071F" w:rsidRPr="0011302F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="00BA6082"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082" w:rsidRPr="00A2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04958A6" w14:textId="77777777" w:rsidR="00A00CB0" w:rsidRPr="00A21919" w:rsidRDefault="00A00CB0" w:rsidP="003D5B2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DABC1C" w14:textId="77777777" w:rsidR="00A00CB0" w:rsidRPr="00A21919" w:rsidRDefault="00A00CB0" w:rsidP="003D5B26">
      <w:pPr>
        <w:tabs>
          <w:tab w:val="left" w:pos="64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A6F55EB" w14:textId="6DC668BC" w:rsidR="00A00CB0" w:rsidRPr="00A21919" w:rsidRDefault="0075071F" w:rsidP="00C01BE5">
      <w:pPr>
        <w:pStyle w:val="Sarakstarindkopa"/>
        <w:numPr>
          <w:ilvl w:val="0"/>
          <w:numId w:val="1"/>
        </w:numPr>
        <w:tabs>
          <w:tab w:val="num" w:pos="690"/>
        </w:tabs>
        <w:suppressAutoHyphens/>
        <w:spacing w:after="0" w:line="240" w:lineRule="auto"/>
        <w:ind w:left="690" w:hanging="3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A6082" w:rsidRPr="00A21919">
        <w:rPr>
          <w:rFonts w:ascii="Times New Roman" w:hAnsi="Times New Roman" w:cs="Times New Roman"/>
          <w:b/>
          <w:bCs/>
          <w:sz w:val="24"/>
          <w:szCs w:val="24"/>
        </w:rPr>
        <w:t>Informācija par tirgus izpēti:</w:t>
      </w:r>
    </w:p>
    <w:p w14:paraId="6C3FC061" w14:textId="4F7DF46C" w:rsidR="00A00CB0" w:rsidRPr="0075071F" w:rsidRDefault="0075071F" w:rsidP="0075071F">
      <w:pPr>
        <w:widowControl w:val="0"/>
        <w:tabs>
          <w:tab w:val="num" w:pos="952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A6082" w:rsidRPr="0075071F">
        <w:rPr>
          <w:rFonts w:ascii="Times New Roman" w:hAnsi="Times New Roman" w:cs="Times New Roman"/>
          <w:sz w:val="24"/>
          <w:szCs w:val="24"/>
        </w:rPr>
        <w:t xml:space="preserve">Tirgus </w:t>
      </w:r>
      <w:proofErr w:type="spellStart"/>
      <w:r w:rsidR="00BA6082" w:rsidRPr="0075071F">
        <w:rPr>
          <w:rFonts w:ascii="Times New Roman" w:hAnsi="Times New Roman" w:cs="Times New Roman"/>
          <w:sz w:val="24"/>
          <w:szCs w:val="24"/>
        </w:rPr>
        <w:t>izpētes</w:t>
      </w:r>
      <w:proofErr w:type="spellEnd"/>
      <w:r w:rsidR="00BA6082" w:rsidRPr="00750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75071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A6082" w:rsidRPr="007507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8"/>
        <w:gridCol w:w="3167"/>
      </w:tblGrid>
      <w:tr w:rsidR="00A00CB0" w:rsidRPr="00A21919" w14:paraId="01EFAFB1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449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Nosūtīt instrukciju vismaz trim potenciālajiem pretendentiem pa pastu vai e-pastu ar uzaicinājumu iesniegt piedāvājumus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860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+</w:t>
            </w:r>
          </w:p>
        </w:tc>
      </w:tr>
      <w:tr w:rsidR="00A00CB0" w:rsidRPr="00A21919" w14:paraId="5EA5572D" w14:textId="77777777" w:rsidTr="0005126D">
        <w:trPr>
          <w:trHeight w:val="415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BC4A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cenu izpēti internetā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5C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A00CB0" w:rsidRPr="00A21919" w14:paraId="31975C12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3F2E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>Veikt pakalpojumu sniedzēju vai piegādātāju telefonisku vai klātienes aptauju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756B" w14:textId="77777777" w:rsidR="00A00CB0" w:rsidRPr="00A21919" w:rsidRDefault="00BA6082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-</w:t>
            </w:r>
          </w:p>
        </w:tc>
      </w:tr>
      <w:tr w:rsidR="004028EE" w:rsidRPr="00A21919" w14:paraId="7AA26978" w14:textId="77777777" w:rsidTr="0005126D">
        <w:trPr>
          <w:trHeight w:val="643"/>
        </w:trPr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DBFC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9">
              <w:rPr>
                <w:rFonts w:ascii="Times New Roman" w:hAnsi="Times New Roman" w:cs="Times New Roman"/>
                <w:sz w:val="24"/>
                <w:szCs w:val="24"/>
              </w:rPr>
              <w:t xml:space="preserve">Publicēt tirgus izpētes instrukciju pašvaldības mājas lapā www.kraslava.lv , sadaļā Sabiedrības līdzdalība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03EE" w14:textId="77777777" w:rsidR="004028EE" w:rsidRPr="00A21919" w:rsidRDefault="004028EE">
            <w:pPr>
              <w:pStyle w:val="Sarakstarindkopa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2191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+ </w:t>
            </w:r>
          </w:p>
        </w:tc>
      </w:tr>
    </w:tbl>
    <w:p w14:paraId="43B520A5" w14:textId="77777777" w:rsidR="00A00CB0" w:rsidRPr="00A21919" w:rsidRDefault="00A00CB0" w:rsidP="0040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2441E" w14:textId="77777777" w:rsidR="00A00CB0" w:rsidRPr="00A21919" w:rsidRDefault="00A00CB0">
      <w:pPr>
        <w:pStyle w:val="Sarakstarindkopa"/>
        <w:spacing w:after="0"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BF522" w14:textId="3E73841A" w:rsidR="00A00CB0" w:rsidRPr="0075071F" w:rsidRDefault="00BA6082" w:rsidP="00C01BE5">
      <w:pPr>
        <w:pStyle w:val="Sarakstarindkopa"/>
        <w:numPr>
          <w:ilvl w:val="1"/>
          <w:numId w:val="17"/>
        </w:numPr>
        <w:tabs>
          <w:tab w:val="num" w:pos="95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sz w:val="24"/>
          <w:szCs w:val="24"/>
        </w:rPr>
        <w:t>Pakalpojums tiek iepirkts SAM 9.2.4.2. projekta Nr. 9.2.4.2/16/I/097 “Pasākumi vietējās sabiedrības veselības veicināšanai un slimību profilaksei Krāslavas novadā” ietvaros.</w:t>
      </w:r>
    </w:p>
    <w:p w14:paraId="2A280912" w14:textId="0206A49F" w:rsidR="0031263B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        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Tirgus izpētes priekšmets:</w:t>
      </w:r>
    </w:p>
    <w:p w14:paraId="5CF0CAB5" w14:textId="0591228C" w:rsidR="00816C24" w:rsidRPr="00253E5B" w:rsidRDefault="00253E5B" w:rsidP="00253E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3.1.</w:t>
      </w:r>
      <w:r w:rsidR="0061557D">
        <w:rPr>
          <w:rFonts w:ascii="Times New Roman" w:eastAsia="Times New Roman" w:hAnsi="Times New Roman" w:cs="Times New Roman"/>
          <w:sz w:val="24"/>
          <w:szCs w:val="24"/>
        </w:rPr>
        <w:t xml:space="preserve">Onkoloģisko </w:t>
      </w:r>
      <w:proofErr w:type="spellStart"/>
      <w:r w:rsidR="0061557D">
        <w:rPr>
          <w:rFonts w:ascii="Times New Roman" w:eastAsia="Times New Roman" w:hAnsi="Times New Roman" w:cs="Times New Roman"/>
          <w:sz w:val="24"/>
          <w:szCs w:val="24"/>
        </w:rPr>
        <w:t>slimību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profilakses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Krāslav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ā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426E" w:rsidRPr="00253E5B">
        <w:rPr>
          <w:rFonts w:ascii="Times New Roman" w:eastAsia="Times New Roman" w:hAnsi="Times New Roman" w:cs="Times New Roman"/>
          <w:sz w:val="24"/>
          <w:szCs w:val="24"/>
        </w:rPr>
        <w:t>novad</w:t>
      </w:r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pagastos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>pieprasījuma</w:t>
      </w:r>
      <w:proofErr w:type="spellEnd"/>
      <w:r w:rsidR="0075071F" w:rsidRPr="00253E5B">
        <w:rPr>
          <w:rFonts w:ascii="Times New Roman" w:eastAsia="Times New Roman" w:hAnsi="Times New Roman" w:cs="Times New Roman"/>
          <w:sz w:val="24"/>
          <w:szCs w:val="24"/>
        </w:rPr>
        <w:t xml:space="preserve"> saskaņā ar specifikāciju (1.pielikums). </w:t>
      </w:r>
      <w:proofErr w:type="spellStart"/>
      <w:r w:rsidR="0061557D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253E5B">
        <w:rPr>
          <w:rFonts w:ascii="Times New Roman" w:eastAsia="Times New Roman" w:hAnsi="Times New Roman" w:cs="Times New Roman"/>
          <w:sz w:val="24"/>
          <w:szCs w:val="24"/>
        </w:rPr>
        <w:t>padsmit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6155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profilakses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1557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pasākumi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E5B">
        <w:rPr>
          <w:rFonts w:ascii="Times New Roman" w:eastAsia="Times New Roman" w:hAnsi="Times New Roman" w:cs="Times New Roman"/>
          <w:sz w:val="24"/>
          <w:szCs w:val="24"/>
        </w:rPr>
        <w:t>gadā</w:t>
      </w:r>
      <w:proofErr w:type="spellEnd"/>
      <w:r w:rsidRPr="00253E5B">
        <w:rPr>
          <w:rFonts w:ascii="Times New Roman" w:eastAsia="Times New Roman" w:hAnsi="Times New Roman" w:cs="Times New Roman"/>
          <w:sz w:val="24"/>
          <w:szCs w:val="24"/>
        </w:rPr>
        <w:t>) no 2021.gada līdz 2023.gada 12.septembrim.</w:t>
      </w:r>
      <w:r w:rsidR="00816C24" w:rsidRPr="00253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9D736C" w14:textId="143E79CC" w:rsidR="00A00CB0" w:rsidRPr="0075071F" w:rsidRDefault="0075071F" w:rsidP="007507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4.</w:t>
      </w:r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Prasības </w:t>
      </w:r>
      <w:proofErr w:type="spellStart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>pretendentam</w:t>
      </w:r>
      <w:proofErr w:type="spellEnd"/>
      <w:r w:rsidR="00BA6082" w:rsidRPr="00750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61BEC3" w14:textId="4ADE2444" w:rsidR="00A00CB0" w:rsidRPr="00253E5B" w:rsidRDefault="00253E5B" w:rsidP="00253E5B">
      <w:pPr>
        <w:tabs>
          <w:tab w:val="left" w:pos="34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Pretendents var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būt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fiziska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juridiska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persona, izņemot Krāslavas novada </w:t>
      </w:r>
      <w:r w:rsidR="008062B2" w:rsidRPr="00253E5B">
        <w:rPr>
          <w:rFonts w:ascii="Times New Roman" w:hAnsi="Times New Roman" w:cs="Times New Roman"/>
          <w:sz w:val="24"/>
          <w:szCs w:val="24"/>
        </w:rPr>
        <w:t>pašvaldības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 iestādes.</w:t>
      </w:r>
    </w:p>
    <w:p w14:paraId="43E03873" w14:textId="17E149AD" w:rsidR="00A00CB0" w:rsidRPr="00A21919" w:rsidRDefault="00BA6082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>Pretendents var balstīties uz citu personu spējām, lai apliecinātu, ka tā kvalifikācija atbilst nolikumā noteiktajām prasībām.</w:t>
      </w:r>
    </w:p>
    <w:p w14:paraId="0BE2660D" w14:textId="77777777" w:rsidR="002A6A70" w:rsidRPr="00A21919" w:rsidRDefault="002A6A70" w:rsidP="00C01BE5">
      <w:pPr>
        <w:pStyle w:val="Sarakstarindkopa"/>
        <w:numPr>
          <w:ilvl w:val="1"/>
          <w:numId w:val="18"/>
        </w:numPr>
        <w:tabs>
          <w:tab w:val="left" w:pos="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Pretendents var pieteikties uz visu tirgus izpētes priekšmeta izpildi. </w:t>
      </w:r>
    </w:p>
    <w:p w14:paraId="0771C523" w14:textId="77777777" w:rsidR="00F6195C" w:rsidRPr="00A21919" w:rsidRDefault="00F6195C" w:rsidP="00F6195C">
      <w:pPr>
        <w:pStyle w:val="Sarakstarindkopa"/>
        <w:tabs>
          <w:tab w:val="left" w:pos="34"/>
          <w:tab w:val="num" w:pos="1129"/>
        </w:tabs>
        <w:suppressAutoHyphens/>
        <w:spacing w:after="0" w:line="240" w:lineRule="auto"/>
        <w:ind w:left="1129"/>
        <w:rPr>
          <w:rFonts w:ascii="Times New Roman" w:eastAsia="Times New Roman" w:hAnsi="Times New Roman" w:cs="Times New Roman"/>
          <w:sz w:val="24"/>
          <w:szCs w:val="24"/>
        </w:rPr>
      </w:pPr>
    </w:p>
    <w:p w14:paraId="32A47CF9" w14:textId="3494EAA2" w:rsidR="00A00CB0" w:rsidRPr="00253E5B" w:rsidRDefault="00253E5B" w:rsidP="00C01BE5">
      <w:pPr>
        <w:pStyle w:val="Sarakstarindkopa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6082" w:rsidRPr="00253E5B">
        <w:rPr>
          <w:rFonts w:ascii="Times New Roman" w:hAnsi="Times New Roman" w:cs="Times New Roman"/>
          <w:b/>
          <w:bCs/>
          <w:sz w:val="24"/>
          <w:szCs w:val="24"/>
        </w:rPr>
        <w:t>Piedāvājuma noformēšana un iesniegšana:</w:t>
      </w:r>
    </w:p>
    <w:p w14:paraId="6B5B2B34" w14:textId="6B5472E8" w:rsidR="00A00CB0" w:rsidRPr="00A21919" w:rsidRDefault="00253E5B" w:rsidP="00253E5B">
      <w:pPr>
        <w:pStyle w:val="Sarakstarindkopa"/>
        <w:tabs>
          <w:tab w:val="num" w:pos="987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A6082" w:rsidRPr="00A21919">
        <w:rPr>
          <w:rFonts w:ascii="Times New Roman" w:hAnsi="Times New Roman" w:cs="Times New Roman"/>
          <w:sz w:val="24"/>
          <w:szCs w:val="24"/>
        </w:rPr>
        <w:t>Pretendentam jāiesniedz:</w:t>
      </w:r>
    </w:p>
    <w:p w14:paraId="2395666C" w14:textId="21205E9F" w:rsidR="00A00CB0" w:rsidRPr="00253E5B" w:rsidRDefault="00253E5B" w:rsidP="0025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5.1.1. 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Finanšu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2" w:rsidRPr="00253E5B">
        <w:rPr>
          <w:rFonts w:ascii="Times New Roman" w:hAnsi="Times New Roman" w:cs="Times New Roman"/>
          <w:sz w:val="24"/>
          <w:szCs w:val="24"/>
        </w:rPr>
        <w:t>piedāvājums</w:t>
      </w:r>
      <w:proofErr w:type="spellEnd"/>
      <w:r w:rsidR="00BA6082" w:rsidRPr="00253E5B">
        <w:rPr>
          <w:rFonts w:ascii="Times New Roman" w:hAnsi="Times New Roman" w:cs="Times New Roman"/>
          <w:sz w:val="24"/>
          <w:szCs w:val="24"/>
        </w:rPr>
        <w:t xml:space="preserve"> (2. pielikums);</w:t>
      </w:r>
    </w:p>
    <w:p w14:paraId="358712E1" w14:textId="7FC38346" w:rsidR="00E11DA0" w:rsidRPr="00253E5B" w:rsidRDefault="005E75BD" w:rsidP="00C01BE5">
      <w:pPr>
        <w:pStyle w:val="Sarakstarindkopa"/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eastAsia="Times New Roman" w:hAnsi="Times New Roman" w:cs="Times New Roman"/>
          <w:sz w:val="24"/>
          <w:szCs w:val="24"/>
        </w:rPr>
        <w:t>Pretendenta apliecinājums (3. pielikums)’;</w:t>
      </w:r>
    </w:p>
    <w:p w14:paraId="19EC0CD2" w14:textId="365A4DFA" w:rsidR="001F0F96" w:rsidRPr="00253E5B" w:rsidRDefault="00396A74" w:rsidP="00C01BE5">
      <w:pPr>
        <w:pStyle w:val="Sarakstarindkopa"/>
        <w:numPr>
          <w:ilvl w:val="2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53E5B">
        <w:rPr>
          <w:rFonts w:ascii="Times New Roman" w:hAnsi="Times New Roman" w:cs="Times New Roman"/>
          <w:sz w:val="24"/>
          <w:szCs w:val="24"/>
        </w:rPr>
        <w:t>S</w:t>
      </w:r>
      <w:r w:rsidR="005E75BD" w:rsidRPr="00253E5B">
        <w:rPr>
          <w:rFonts w:ascii="Times New Roman" w:hAnsi="Times New Roman" w:cs="Times New Roman"/>
          <w:sz w:val="24"/>
          <w:szCs w:val="24"/>
        </w:rPr>
        <w:t>aturiskais piedāvājums</w:t>
      </w:r>
      <w:r w:rsidR="00BA6082" w:rsidRPr="00253E5B">
        <w:rPr>
          <w:rFonts w:ascii="Times New Roman" w:hAnsi="Times New Roman" w:cs="Times New Roman"/>
          <w:sz w:val="24"/>
          <w:szCs w:val="24"/>
        </w:rPr>
        <w:t xml:space="preserve"> </w:t>
      </w:r>
      <w:r w:rsidR="0054362E" w:rsidRPr="00253E5B">
        <w:rPr>
          <w:rFonts w:ascii="Times New Roman" w:hAnsi="Times New Roman" w:cs="Times New Roman"/>
          <w:sz w:val="24"/>
          <w:szCs w:val="24"/>
        </w:rPr>
        <w:t>(</w:t>
      </w:r>
      <w:r w:rsidR="005E75BD" w:rsidRPr="00253E5B">
        <w:rPr>
          <w:rFonts w:ascii="Times New Roman" w:hAnsi="Times New Roman" w:cs="Times New Roman"/>
          <w:sz w:val="24"/>
          <w:szCs w:val="24"/>
        </w:rPr>
        <w:t>4</w:t>
      </w:r>
      <w:r w:rsidR="00F6195C" w:rsidRPr="00253E5B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14:paraId="0FB487EB" w14:textId="3643EF2F" w:rsidR="00047F6B" w:rsidRPr="00047F6B" w:rsidRDefault="001F0F96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sz w:val="24"/>
          <w:szCs w:val="24"/>
        </w:rPr>
        <w:lastRenderedPageBreak/>
        <w:t>Iesniedzot piedāvājumu, Pretendents apraksta speciālistu kvalifikāciju</w:t>
      </w:r>
      <w:r w:rsidR="00253E5B">
        <w:rPr>
          <w:rFonts w:ascii="Times New Roman" w:hAnsi="Times New Roman" w:cs="Times New Roman"/>
          <w:sz w:val="24"/>
          <w:szCs w:val="24"/>
        </w:rPr>
        <w:t xml:space="preserve"> un pievieno dokumentus</w:t>
      </w:r>
      <w:r w:rsidR="0042738A" w:rsidRPr="00047F6B">
        <w:rPr>
          <w:rFonts w:ascii="Times New Roman" w:hAnsi="Times New Roman" w:cs="Times New Roman"/>
          <w:sz w:val="24"/>
          <w:szCs w:val="24"/>
        </w:rPr>
        <w:t>, kas apliecina speciālistu</w:t>
      </w:r>
      <w:r w:rsidR="00506A4E" w:rsidRPr="00047F6B">
        <w:rPr>
          <w:rFonts w:ascii="Times New Roman" w:hAnsi="Times New Roman" w:cs="Times New Roman"/>
          <w:sz w:val="24"/>
          <w:szCs w:val="24"/>
        </w:rPr>
        <w:t xml:space="preserve"> profesionālo </w:t>
      </w:r>
      <w:r w:rsidR="0042738A" w:rsidRPr="00047F6B">
        <w:rPr>
          <w:rFonts w:ascii="Times New Roman" w:hAnsi="Times New Roman" w:cs="Times New Roman"/>
          <w:sz w:val="24"/>
          <w:szCs w:val="24"/>
        </w:rPr>
        <w:t xml:space="preserve">kvalifikāciju nozarē, 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piemē</w:t>
      </w:r>
      <w:r w:rsidR="008062B2" w:rsidRPr="00047F6B">
        <w:rPr>
          <w:rFonts w:ascii="Times New Roman" w:hAnsi="Times New Roman" w:cs="Times New Roman"/>
          <w:color w:val="auto"/>
          <w:sz w:val="24"/>
          <w:szCs w:val="24"/>
        </w:rPr>
        <w:t>ram,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7F6B" w:rsidRPr="00047F6B">
        <w:rPr>
          <w:rFonts w:ascii="Times New Roman" w:hAnsi="Times New Roman" w:cs="Times New Roman"/>
          <w:color w:val="auto"/>
          <w:sz w:val="24"/>
          <w:szCs w:val="24"/>
        </w:rPr>
        <w:t>medicīnā, uztura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1263B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citās</w:t>
      </w:r>
      <w:r w:rsidR="00067F3D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līdzvērtīgās</w:t>
      </w:r>
      <w:r w:rsidR="00BA6082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nozarēs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BCEFB9E" w14:textId="1AD1A3E5" w:rsidR="00A00CB0" w:rsidRPr="00047F6B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Ieinteresētie </w:t>
      </w:r>
      <w:r w:rsidR="00A21919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pretendenti 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>piedāvājumus var iesniegt līdz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253E5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84F45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42738A" w:rsidRPr="00047F6B">
        <w:rPr>
          <w:rFonts w:ascii="Times New Roman" w:hAnsi="Times New Roman" w:cs="Times New Roman"/>
          <w:color w:val="auto"/>
          <w:sz w:val="24"/>
          <w:szCs w:val="24"/>
        </w:rPr>
        <w:t>.gada</w:t>
      </w:r>
      <w:r w:rsidR="0004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4F4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77470">
        <w:rPr>
          <w:rFonts w:ascii="Times New Roman" w:hAnsi="Times New Roman" w:cs="Times New Roman"/>
          <w:color w:val="auto"/>
          <w:sz w:val="24"/>
          <w:szCs w:val="24"/>
        </w:rPr>
        <w:t>8.decemrim plkst.1</w:t>
      </w:r>
      <w:r w:rsidR="00684F4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777470">
        <w:rPr>
          <w:rFonts w:ascii="Times New Roman" w:hAnsi="Times New Roman" w:cs="Times New Roman"/>
          <w:color w:val="auto"/>
          <w:sz w:val="24"/>
          <w:szCs w:val="24"/>
        </w:rPr>
        <w:t>.00</w:t>
      </w:r>
      <w:r w:rsidR="00506A4E" w:rsidRPr="00047F6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47F6B">
        <w:rPr>
          <w:rFonts w:ascii="Times New Roman" w:hAnsi="Times New Roman" w:cs="Times New Roman"/>
          <w:color w:val="auto"/>
          <w:sz w:val="24"/>
          <w:szCs w:val="24"/>
        </w:rPr>
        <w:t xml:space="preserve"> iesniedzot personīgi vai sūtot pa pastu uz Krāslavas novada domi Rīgas ielā 51, Krāslavā, LV-5601 (uz aploksnes jābūt norādītai atsaucei uz tirgus izpēti). Elektroniski parakstīti pieteikumi sūtāmi uz dome@kraslava.lv . </w:t>
      </w:r>
    </w:p>
    <w:p w14:paraId="6E97AD8B" w14:textId="77777777" w:rsidR="00A00CB0" w:rsidRPr="00A2191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21919">
        <w:rPr>
          <w:rFonts w:ascii="Times New Roman" w:hAnsi="Times New Roman" w:cs="Times New Roman"/>
          <w:color w:val="auto"/>
          <w:sz w:val="24"/>
          <w:szCs w:val="24"/>
        </w:rPr>
        <w:t xml:space="preserve"> Tiks izskatīti piedāvājumi, kas </w:t>
      </w:r>
      <w:r w:rsidR="00F75B25" w:rsidRPr="00A21919">
        <w:rPr>
          <w:rFonts w:ascii="Times New Roman" w:hAnsi="Times New Roman" w:cs="Times New Roman"/>
          <w:color w:val="auto"/>
          <w:sz w:val="24"/>
          <w:szCs w:val="24"/>
        </w:rPr>
        <w:t>būs iesniegti noteiktajā termiņā.</w:t>
      </w:r>
    </w:p>
    <w:p w14:paraId="4BE9A2D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1919">
        <w:rPr>
          <w:rFonts w:ascii="Times New Roman" w:hAnsi="Times New Roman" w:cs="Times New Roman"/>
          <w:sz w:val="24"/>
          <w:szCs w:val="24"/>
        </w:rPr>
        <w:t xml:space="preserve">Piedāvājumā jānorāda piedāvātā cena </w:t>
      </w:r>
      <w:proofErr w:type="spellStart"/>
      <w:r w:rsidRPr="00A21919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A21919">
        <w:rPr>
          <w:rFonts w:ascii="Times New Roman" w:hAnsi="Times New Roman" w:cs="Times New Roman"/>
          <w:sz w:val="24"/>
          <w:szCs w:val="24"/>
        </w:rPr>
        <w:t xml:space="preserve">. Cenā jāierēķina visi ar pakalpojuma sniegšanu </w:t>
      </w:r>
      <w:r w:rsidRPr="006A7C29">
        <w:rPr>
          <w:rFonts w:ascii="Times New Roman" w:hAnsi="Times New Roman" w:cs="Times New Roman"/>
          <w:sz w:val="24"/>
          <w:szCs w:val="24"/>
        </w:rPr>
        <w:t>saistītie izdevumi. Ja pakalpojums ir apliekams ar pievienotās vērtības nodokli, to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F75B25" w:rsidRPr="006A7C29">
        <w:rPr>
          <w:rFonts w:ascii="Times New Roman" w:hAnsi="Times New Roman" w:cs="Times New Roman"/>
          <w:sz w:val="24"/>
          <w:szCs w:val="24"/>
        </w:rPr>
        <w:t>jānorāda</w:t>
      </w:r>
      <w:r w:rsidRPr="006A7C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8B09A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>Piedāvājuma cena ir jānorāda ar precizitāti 2 (divas) zīmes aiz komata.</w:t>
      </w:r>
    </w:p>
    <w:p w14:paraId="173BDB04" w14:textId="77777777" w:rsidR="00A00CB0" w:rsidRPr="006A7C29" w:rsidRDefault="00BA6082" w:rsidP="00C01BE5">
      <w:pPr>
        <w:pStyle w:val="Sarakstarindkopa"/>
        <w:numPr>
          <w:ilvl w:val="1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</w:rPr>
        <w:t xml:space="preserve"> Finanšu piedāvājums jāiesniedz detalizēti, norādot visas kopsummu veidojošās pozīcijas un to izmaksas. </w:t>
      </w:r>
    </w:p>
    <w:p w14:paraId="6E4DDE79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Līguma slēgšana un  apmaksas kārtība:</w:t>
      </w:r>
    </w:p>
    <w:p w14:paraId="3C5CC6BC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Pasūtītājs slēgs </w:t>
      </w:r>
      <w:r w:rsidR="00F75B25" w:rsidRPr="006A7C29">
        <w:rPr>
          <w:rFonts w:ascii="Times New Roman" w:hAnsi="Times New Roman" w:cs="Times New Roman"/>
          <w:sz w:val="24"/>
          <w:szCs w:val="24"/>
        </w:rPr>
        <w:t xml:space="preserve">līgumu </w:t>
      </w:r>
      <w:r w:rsidRPr="006A7C29">
        <w:rPr>
          <w:rFonts w:ascii="Times New Roman" w:hAnsi="Times New Roman" w:cs="Times New Roman"/>
          <w:sz w:val="24"/>
          <w:szCs w:val="24"/>
        </w:rPr>
        <w:t>ar izraudzī</w:t>
      </w:r>
      <w:r w:rsidR="00F75B25" w:rsidRPr="006A7C29">
        <w:rPr>
          <w:rFonts w:ascii="Times New Roman" w:hAnsi="Times New Roman" w:cs="Times New Roman"/>
          <w:sz w:val="24"/>
          <w:szCs w:val="24"/>
        </w:rPr>
        <w:t>to Pretendentu</w:t>
      </w:r>
      <w:r w:rsidRPr="006A7C29">
        <w:rPr>
          <w:rFonts w:ascii="Times New Roman" w:hAnsi="Times New Roman" w:cs="Times New Roman"/>
          <w:sz w:val="24"/>
          <w:szCs w:val="24"/>
        </w:rPr>
        <w:t>, pamatojoties uz Pretendenta piedāvājumu.</w:t>
      </w:r>
    </w:p>
    <w:p w14:paraId="4E410106" w14:textId="58DE80EC" w:rsidR="00507995" w:rsidRPr="006A7C29" w:rsidRDefault="00BA6082" w:rsidP="00C01BE5">
      <w:pPr>
        <w:pStyle w:val="Sarakstarindkopa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 Samaksu par pakalpojumu Pasūtītājs veic 10 (desmit) dienu laikā pēc nodošanas – pieņemšanas akta  parakstīš</w:t>
      </w:r>
      <w:r w:rsidR="00B263D7" w:rsidRPr="006A7C29">
        <w:rPr>
          <w:rFonts w:ascii="Times New Roman" w:hAnsi="Times New Roman" w:cs="Times New Roman"/>
          <w:sz w:val="24"/>
          <w:szCs w:val="24"/>
        </w:rPr>
        <w:t xml:space="preserve">anas </w:t>
      </w:r>
      <w:r w:rsidR="00507995" w:rsidRPr="006A7C29">
        <w:rPr>
          <w:rFonts w:ascii="Times New Roman" w:hAnsi="Times New Roman" w:cs="Times New Roman"/>
          <w:sz w:val="24"/>
          <w:szCs w:val="24"/>
        </w:rPr>
        <w:t>par</w:t>
      </w:r>
      <w:r w:rsidR="006A7C29" w:rsidRPr="006A7C29">
        <w:rPr>
          <w:rFonts w:ascii="Times New Roman" w:hAnsi="Times New Roman" w:cs="Times New Roman"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organizēt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ajām 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profilakses</w:t>
      </w:r>
      <w:r w:rsidR="00047F6B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 dienām </w:t>
      </w:r>
      <w:r w:rsidR="00506A4E" w:rsidRPr="006A7C2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>kopējais pasākumu skaits-1</w:t>
      </w:r>
      <w:r w:rsidR="0061557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>saskaņā ar Izpildītāja iesniegto rēķinu un pamatojošajiem dokumentiem (saturisko atskaiti, fotogrāfijām, dalībnieku reģistrācijas lapu</w:t>
      </w:r>
      <w:r w:rsidR="0077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(viena profilakses diena/pasākums – viena parakstu lapa), </w:t>
      </w:r>
      <w:r w:rsidR="00507995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speciālistu kvalifikācijas dokumentiem u.c.).  </w:t>
      </w:r>
      <w:r w:rsidR="006A7C29" w:rsidRPr="006A7C29">
        <w:rPr>
          <w:rFonts w:ascii="Times New Roman" w:eastAsia="Times New Roman" w:hAnsi="Times New Roman" w:cs="Times New Roman"/>
          <w:bCs/>
          <w:sz w:val="24"/>
          <w:szCs w:val="24"/>
        </w:rPr>
        <w:t xml:space="preserve">Izpildītājs atskaitās par visu līguma priekšmeta izpildi vai par izpildīto daļu.  </w:t>
      </w:r>
    </w:p>
    <w:p w14:paraId="2ED11E25" w14:textId="77777777" w:rsidR="00A00CB0" w:rsidRPr="006A7C29" w:rsidRDefault="00BA6082" w:rsidP="00C01BE5">
      <w:pPr>
        <w:pStyle w:val="Sarakstarindkopa"/>
        <w:numPr>
          <w:ilvl w:val="1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 xml:space="preserve">Izpildītājam ir tiesības saņemt avansu </w:t>
      </w:r>
      <w:r w:rsidR="00507995" w:rsidRPr="006A7C29">
        <w:rPr>
          <w:rFonts w:ascii="Times New Roman" w:hAnsi="Times New Roman" w:cs="Times New Roman"/>
          <w:sz w:val="24"/>
          <w:szCs w:val="24"/>
        </w:rPr>
        <w:t>2</w:t>
      </w:r>
      <w:r w:rsidRPr="006A7C29">
        <w:rPr>
          <w:rFonts w:ascii="Times New Roman" w:hAnsi="Times New Roman" w:cs="Times New Roman"/>
          <w:sz w:val="24"/>
          <w:szCs w:val="24"/>
        </w:rPr>
        <w:t xml:space="preserve">0 % apmērā </w:t>
      </w:r>
      <w:r w:rsidR="00507995" w:rsidRPr="006A7C29">
        <w:rPr>
          <w:rFonts w:ascii="Times New Roman" w:hAnsi="Times New Roman" w:cs="Times New Roman"/>
          <w:sz w:val="24"/>
          <w:szCs w:val="24"/>
        </w:rPr>
        <w:t xml:space="preserve">no </w:t>
      </w:r>
      <w:r w:rsidR="00506A4E" w:rsidRPr="006A7C29">
        <w:rPr>
          <w:rFonts w:ascii="Times New Roman" w:hAnsi="Times New Roman" w:cs="Times New Roman"/>
          <w:sz w:val="24"/>
          <w:szCs w:val="24"/>
        </w:rPr>
        <w:t>līguma summas.</w:t>
      </w:r>
      <w:r w:rsidRPr="006A7C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7E388D" w14:textId="77777777" w:rsidR="00A00CB0" w:rsidRPr="006A7C29" w:rsidRDefault="00BA6082" w:rsidP="00C01BE5">
      <w:pPr>
        <w:pStyle w:val="Sarakstarindkop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C29">
        <w:rPr>
          <w:rFonts w:ascii="Times New Roman" w:hAnsi="Times New Roman" w:cs="Times New Roman"/>
          <w:b/>
          <w:bCs/>
          <w:sz w:val="24"/>
          <w:szCs w:val="24"/>
        </w:rPr>
        <w:t>Iesniegtie piedāvājumi tiks vērtēti pēc šādiem kritērijiem:</w:t>
      </w:r>
    </w:p>
    <w:p w14:paraId="304C3B29" w14:textId="6EBBD1AD" w:rsidR="00F6195C" w:rsidRPr="006A7C29" w:rsidRDefault="0061557D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Onkoloģisko</w:t>
      </w:r>
      <w:r w:rsidR="00047F6B"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 xml:space="preserve">slimību </w:t>
      </w:r>
      <w:r w:rsidR="00047F6B" w:rsidRPr="006A7C29">
        <w:rPr>
          <w:rFonts w:ascii="Times New Roman" w:eastAsia="Times New Roman" w:hAnsi="Times New Roman" w:cs="Times New Roman"/>
          <w:sz w:val="24"/>
          <w:szCs w:val="24"/>
        </w:rPr>
        <w:t>profilakses dienu</w:t>
      </w:r>
      <w:r w:rsidR="00777470">
        <w:rPr>
          <w:rFonts w:ascii="Times New Roman" w:eastAsia="Times New Roman" w:hAnsi="Times New Roman" w:cs="Times New Roman"/>
          <w:sz w:val="24"/>
          <w:szCs w:val="24"/>
        </w:rPr>
        <w:t>/pasākumu</w:t>
      </w:r>
      <w:r w:rsidR="00047F6B" w:rsidRPr="006A7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satur</w:t>
      </w:r>
      <w:r w:rsidR="00A21919" w:rsidRPr="006A7C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3BF2" w:rsidRPr="006A7C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8667BC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Atbilstī</w:t>
      </w:r>
      <w:r w:rsidR="00CB3BF2" w:rsidRPr="006A7C29">
        <w:rPr>
          <w:rFonts w:ascii="Times New Roman" w:hAnsi="Times New Roman" w:cs="Times New Roman"/>
          <w:sz w:val="24"/>
          <w:szCs w:val="24"/>
        </w:rPr>
        <w:t>ba tirgus izpētes specifikācija</w:t>
      </w:r>
      <w:r w:rsidR="006A7C29" w:rsidRPr="006A7C29">
        <w:rPr>
          <w:rFonts w:ascii="Times New Roman" w:hAnsi="Times New Roman" w:cs="Times New Roman"/>
          <w:sz w:val="24"/>
          <w:szCs w:val="24"/>
        </w:rPr>
        <w:t>i</w:t>
      </w:r>
      <w:r w:rsidR="00CB3BF2" w:rsidRPr="006A7C29">
        <w:rPr>
          <w:rFonts w:ascii="Times New Roman" w:hAnsi="Times New Roman" w:cs="Times New Roman"/>
          <w:sz w:val="24"/>
          <w:szCs w:val="24"/>
        </w:rPr>
        <w:t>;</w:t>
      </w:r>
    </w:p>
    <w:p w14:paraId="7A46A150" w14:textId="77777777" w:rsidR="00F6195C" w:rsidRPr="006A7C29" w:rsidRDefault="00507995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Mērķa grupas iesaistes plāna aprakst</w:t>
      </w:r>
      <w:r w:rsidR="00A21919" w:rsidRPr="006A7C29">
        <w:rPr>
          <w:rFonts w:ascii="Times New Roman" w:hAnsi="Times New Roman" w:cs="Times New Roman"/>
          <w:sz w:val="24"/>
          <w:szCs w:val="24"/>
        </w:rPr>
        <w:t>s</w:t>
      </w:r>
      <w:r w:rsidRPr="006A7C29">
        <w:rPr>
          <w:rFonts w:ascii="Times New Roman" w:hAnsi="Times New Roman" w:cs="Times New Roman"/>
          <w:sz w:val="24"/>
          <w:szCs w:val="24"/>
        </w:rPr>
        <w:t>;</w:t>
      </w:r>
    </w:p>
    <w:p w14:paraId="02A76A62" w14:textId="77777777" w:rsidR="00F6195C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Līguma priekšmeta izpildē plānotā iesaistītā personāla kvalifikā</w:t>
      </w:r>
      <w:r w:rsidR="0002193D" w:rsidRPr="006A7C29">
        <w:rPr>
          <w:rFonts w:ascii="Times New Roman" w:hAnsi="Times New Roman" w:cs="Times New Roman"/>
          <w:sz w:val="24"/>
          <w:szCs w:val="24"/>
        </w:rPr>
        <w:t>cija;</w:t>
      </w:r>
    </w:p>
    <w:p w14:paraId="6BA8EFDD" w14:textId="77777777" w:rsidR="00A00CB0" w:rsidRPr="006A7C29" w:rsidRDefault="00BA6082" w:rsidP="00C01BE5">
      <w:pPr>
        <w:pStyle w:val="Sarakstarindkopa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C29">
        <w:rPr>
          <w:rFonts w:ascii="Times New Roman" w:hAnsi="Times New Roman" w:cs="Times New Roman"/>
          <w:sz w:val="24"/>
          <w:szCs w:val="24"/>
        </w:rPr>
        <w:t>Piedāvājuma izmaksas.</w:t>
      </w:r>
    </w:p>
    <w:p w14:paraId="4B06EF51" w14:textId="77777777" w:rsidR="00A00CB0" w:rsidRDefault="00A00C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7D4E9" w14:textId="77777777" w:rsidR="00A00CB0" w:rsidRDefault="00BA60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Sagatavoja</w:t>
      </w:r>
      <w:proofErr w:type="spellEnd"/>
      <w:r>
        <w:rPr>
          <w:rFonts w:ascii="Times New Roman"/>
          <w:sz w:val="24"/>
          <w:szCs w:val="24"/>
        </w:rPr>
        <w:t>:</w:t>
      </w:r>
    </w:p>
    <w:p w14:paraId="014FCA5C" w14:textId="573B330F" w:rsidR="00A00CB0" w:rsidRDefault="00777470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Inta Mur</w:t>
      </w:r>
      <w:r>
        <w:rPr>
          <w:rFonts w:asci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ne</w:t>
      </w:r>
    </w:p>
    <w:p w14:paraId="6D12EB7C" w14:textId="77777777" w:rsidR="00A00CB0" w:rsidRDefault="00BA60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Kr</w:t>
      </w:r>
      <w:r>
        <w:rPr>
          <w:rFonts w:hAnsi="Times New Roman"/>
          <w:sz w:val="24"/>
          <w:szCs w:val="24"/>
        </w:rPr>
        <w:t>ā</w:t>
      </w:r>
      <w:r>
        <w:rPr>
          <w:rFonts w:ascii="Times New Roman"/>
          <w:sz w:val="24"/>
          <w:szCs w:val="24"/>
        </w:rPr>
        <w:t>slavas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novada</w:t>
      </w:r>
      <w:proofErr w:type="spellEnd"/>
      <w:r>
        <w:rPr>
          <w:rFonts w:ascii="Times New Roman"/>
          <w:sz w:val="24"/>
          <w:szCs w:val="24"/>
        </w:rPr>
        <w:t xml:space="preserve"> domes</w:t>
      </w:r>
    </w:p>
    <w:p w14:paraId="09E0D981" w14:textId="0367DCC6" w:rsidR="00A00CB0" w:rsidRPr="0005126D" w:rsidRDefault="00BA6082" w:rsidP="0005126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Att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st</w:t>
      </w:r>
      <w:r>
        <w:rPr>
          <w:rFonts w:hAnsi="Times New Roman"/>
          <w:sz w:val="24"/>
          <w:szCs w:val="24"/>
        </w:rPr>
        <w:t>ī</w:t>
      </w:r>
      <w:r>
        <w:rPr>
          <w:rFonts w:ascii="Times New Roman"/>
          <w:sz w:val="24"/>
          <w:szCs w:val="24"/>
        </w:rPr>
        <w:t>bas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noda</w:t>
      </w:r>
      <w:r>
        <w:rPr>
          <w:rFonts w:hAnsi="Times New Roman"/>
          <w:sz w:val="24"/>
          <w:szCs w:val="24"/>
        </w:rPr>
        <w:t>ļ</w:t>
      </w:r>
      <w:r w:rsidR="0005126D">
        <w:rPr>
          <w:rFonts w:ascii="Times New Roman"/>
          <w:sz w:val="24"/>
          <w:szCs w:val="24"/>
        </w:rPr>
        <w:t>as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proofErr w:type="spellStart"/>
      <w:r w:rsidR="00777470">
        <w:rPr>
          <w:rFonts w:ascii="Times New Roman"/>
          <w:sz w:val="24"/>
          <w:szCs w:val="24"/>
        </w:rPr>
        <w:t>projektu</w:t>
      </w:r>
      <w:proofErr w:type="spellEnd"/>
      <w:r w:rsidR="00777470">
        <w:rPr>
          <w:rFonts w:ascii="Times New Roman"/>
          <w:sz w:val="24"/>
          <w:szCs w:val="24"/>
        </w:rPr>
        <w:t xml:space="preserve"> </w:t>
      </w:r>
      <w:proofErr w:type="spellStart"/>
      <w:r w:rsidR="0005126D">
        <w:rPr>
          <w:rFonts w:ascii="Times New Roman"/>
          <w:sz w:val="24"/>
          <w:szCs w:val="24"/>
        </w:rPr>
        <w:t>speci</w:t>
      </w:r>
      <w:r w:rsidR="0005126D">
        <w:rPr>
          <w:rFonts w:ascii="Times New Roman"/>
          <w:sz w:val="24"/>
          <w:szCs w:val="24"/>
        </w:rPr>
        <w:t>ā</w:t>
      </w:r>
      <w:r w:rsidR="0005126D">
        <w:rPr>
          <w:rFonts w:ascii="Times New Roman"/>
          <w:sz w:val="24"/>
          <w:szCs w:val="24"/>
        </w:rPr>
        <w:t>liste</w:t>
      </w:r>
      <w:proofErr w:type="spellEnd"/>
      <w:r w:rsidR="0005126D">
        <w:rPr>
          <w:rFonts w:asci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204E6A2" w14:textId="77777777" w:rsidR="00CB3BF2" w:rsidRDefault="00CB3BF2">
      <w:pPr>
        <w:rPr>
          <w:rFonts w:ascii="Times New Roman" w:eastAsia="Times New Roman" w:hAnsi="Times New Roman" w:cs="Times New Roman"/>
          <w:sz w:val="24"/>
          <w:szCs w:val="24"/>
        </w:rPr>
        <w:sectPr w:rsidR="00CB3BF2" w:rsidSect="00A66C72">
          <w:headerReference w:type="default" r:id="rId9"/>
          <w:footerReference w:type="default" r:id="rId10"/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6110943D" w14:textId="77777777" w:rsidR="00A00CB0" w:rsidRDefault="00A00C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3DBA0" w14:textId="77777777" w:rsidR="00A00CB0" w:rsidRDefault="00BA60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1.pielikums</w:t>
      </w:r>
    </w:p>
    <w:p w14:paraId="18DD5F72" w14:textId="77777777" w:rsidR="00A00CB0" w:rsidRDefault="00A00C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3557A" w14:textId="77777777" w:rsidR="00A00CB0" w:rsidRDefault="00BA6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lv-LV" w:eastAsia="lv-LV"/>
        </w:rPr>
        <w:drawing>
          <wp:inline distT="0" distB="0" distL="0" distR="0" wp14:anchorId="20E9C0D2" wp14:editId="4296F4AE">
            <wp:extent cx="3218879" cy="66353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8879" cy="6635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132AF2" w14:textId="77777777" w:rsidR="0031263B" w:rsidRDefault="0031263B" w:rsidP="0031263B">
      <w:pPr>
        <w:spacing w:after="0" w:line="276" w:lineRule="auto"/>
        <w:jc w:val="center"/>
        <w:rPr>
          <w:rFonts w:ascii="Times New Roman"/>
          <w:b/>
          <w:bCs/>
          <w:sz w:val="24"/>
          <w:szCs w:val="24"/>
        </w:rPr>
      </w:pPr>
    </w:p>
    <w:p w14:paraId="5263690B" w14:textId="1D1543DB" w:rsidR="00047F6B" w:rsidRPr="007D7628" w:rsidRDefault="0061557D" w:rsidP="00047F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Onkoloģisko</w:t>
      </w:r>
      <w:proofErr w:type="spellEnd"/>
      <w:r w:rsidR="007774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7470">
        <w:rPr>
          <w:rFonts w:ascii="Times New Roman" w:hAnsi="Times New Roman" w:cs="Times New Roman"/>
          <w:b/>
          <w:bCs/>
          <w:sz w:val="28"/>
          <w:szCs w:val="28"/>
        </w:rPr>
        <w:t>slimību</w:t>
      </w:r>
      <w:proofErr w:type="spellEnd"/>
      <w:r w:rsidR="00047F6B" w:rsidRPr="007D7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7F6B" w:rsidRPr="007D7628">
        <w:rPr>
          <w:rFonts w:ascii="Times New Roman" w:hAnsi="Times New Roman" w:cs="Times New Roman"/>
          <w:b/>
          <w:bCs/>
          <w:sz w:val="28"/>
          <w:szCs w:val="28"/>
        </w:rPr>
        <w:t>profilakse</w:t>
      </w:r>
      <w:proofErr w:type="spellEnd"/>
    </w:p>
    <w:p w14:paraId="4AC1B0C0" w14:textId="77777777" w:rsidR="00A00CB0" w:rsidRPr="0031263B" w:rsidRDefault="00A00C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682DB" w14:textId="77777777" w:rsidR="00A00CB0" w:rsidRDefault="00BA608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/>
          <w:i/>
          <w:iCs/>
          <w:sz w:val="24"/>
          <w:szCs w:val="24"/>
        </w:rPr>
        <w:t>Pakalpojums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tiek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iepirkts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projekta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Nr. 9.2.4.2/16/I/097</w:t>
      </w:r>
      <w:r>
        <w:rPr>
          <w:rFonts w:hAnsi="Times New Roman"/>
          <w:i/>
          <w:iCs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>Pas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 xml:space="preserve">kumi </w:t>
      </w:r>
      <w:proofErr w:type="spellStart"/>
      <w:r>
        <w:rPr>
          <w:rFonts w:ascii="Times New Roman"/>
          <w:i/>
          <w:iCs/>
          <w:sz w:val="24"/>
          <w:szCs w:val="24"/>
        </w:rPr>
        <w:t>viet</w:t>
      </w:r>
      <w:r>
        <w:rPr>
          <w:rFonts w:hAnsi="Times New Roman"/>
          <w:i/>
          <w:iCs/>
          <w:sz w:val="24"/>
          <w:szCs w:val="24"/>
        </w:rPr>
        <w:t>ē</w:t>
      </w:r>
      <w:r>
        <w:rPr>
          <w:rFonts w:ascii="Times New Roman"/>
          <w:i/>
          <w:iCs/>
          <w:sz w:val="24"/>
          <w:szCs w:val="24"/>
        </w:rPr>
        <w:t>j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sabiedr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vesel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veicin</w:t>
      </w:r>
      <w:r>
        <w:rPr>
          <w:rFonts w:hAnsi="Times New Roman"/>
          <w:i/>
          <w:iCs/>
          <w:sz w:val="24"/>
          <w:szCs w:val="24"/>
        </w:rPr>
        <w:t>āš</w:t>
      </w:r>
      <w:r>
        <w:rPr>
          <w:rFonts w:ascii="Times New Roman"/>
          <w:i/>
          <w:iCs/>
          <w:sz w:val="24"/>
          <w:szCs w:val="24"/>
        </w:rPr>
        <w:t>anai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/>
          <w:i/>
          <w:iCs/>
          <w:sz w:val="24"/>
          <w:szCs w:val="24"/>
        </w:rPr>
        <w:t>slim</w:t>
      </w:r>
      <w:r>
        <w:rPr>
          <w:rFonts w:hAnsi="Times New Roman"/>
          <w:i/>
          <w:iCs/>
          <w:sz w:val="24"/>
          <w:szCs w:val="24"/>
        </w:rPr>
        <w:t>ī</w:t>
      </w:r>
      <w:r>
        <w:rPr>
          <w:rFonts w:ascii="Times New Roman"/>
          <w:i/>
          <w:iCs/>
          <w:sz w:val="24"/>
          <w:szCs w:val="24"/>
        </w:rPr>
        <w:t>bu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profilaksei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Kr</w:t>
      </w:r>
      <w:r>
        <w:rPr>
          <w:rFonts w:hAnsi="Times New Roman"/>
          <w:i/>
          <w:iCs/>
          <w:sz w:val="24"/>
          <w:szCs w:val="24"/>
        </w:rPr>
        <w:t>ā</w:t>
      </w:r>
      <w:r>
        <w:rPr>
          <w:rFonts w:ascii="Times New Roman"/>
          <w:i/>
          <w:iCs/>
          <w:sz w:val="24"/>
          <w:szCs w:val="24"/>
        </w:rPr>
        <w:t>slavas</w:t>
      </w:r>
      <w:proofErr w:type="spellEnd"/>
      <w:r>
        <w:rPr>
          <w:rFonts w:asci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novad</w:t>
      </w:r>
      <w:r>
        <w:rPr>
          <w:rFonts w:hAnsi="Times New Roman"/>
          <w:i/>
          <w:iCs/>
          <w:sz w:val="24"/>
          <w:szCs w:val="24"/>
        </w:rPr>
        <w:t>ā</w:t>
      </w:r>
      <w:proofErr w:type="spellEnd"/>
      <w:r>
        <w:rPr>
          <w:rFonts w:hAnsi="Times New Roman"/>
          <w:i/>
          <w:iCs/>
          <w:sz w:val="24"/>
          <w:szCs w:val="24"/>
        </w:rPr>
        <w:t>”</w:t>
      </w:r>
      <w:r>
        <w:rPr>
          <w:rFonts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/>
          <w:i/>
          <w:iCs/>
          <w:sz w:val="24"/>
          <w:szCs w:val="24"/>
        </w:rPr>
        <w:t>ietvaros</w:t>
      </w:r>
      <w:proofErr w:type="spellEnd"/>
    </w:p>
    <w:p w14:paraId="25F6BB84" w14:textId="77777777" w:rsidR="00CB3BF2" w:rsidRDefault="00BA6082" w:rsidP="00CD0BE8">
      <w:pPr>
        <w:widowControl w:val="0"/>
        <w:jc w:val="center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TEHNISK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hAnsi="Times New Roman"/>
          <w:b/>
          <w:bCs/>
          <w:sz w:val="32"/>
          <w:szCs w:val="32"/>
        </w:rPr>
        <w:t xml:space="preserve"> </w:t>
      </w:r>
      <w:r>
        <w:rPr>
          <w:rFonts w:ascii="Times New Roman"/>
          <w:b/>
          <w:bCs/>
          <w:sz w:val="32"/>
          <w:szCs w:val="32"/>
        </w:rPr>
        <w:t>SPECIFIK</w:t>
      </w:r>
      <w:r>
        <w:rPr>
          <w:rFonts w:hAnsi="Times New Roman"/>
          <w:b/>
          <w:bCs/>
          <w:sz w:val="32"/>
          <w:szCs w:val="32"/>
        </w:rPr>
        <w:t>Ā</w:t>
      </w:r>
      <w:r>
        <w:rPr>
          <w:rFonts w:ascii="Times New Roman"/>
          <w:b/>
          <w:bCs/>
          <w:sz w:val="32"/>
          <w:szCs w:val="32"/>
        </w:rPr>
        <w:t>CIJA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118"/>
        <w:gridCol w:w="2957"/>
        <w:gridCol w:w="3904"/>
      </w:tblGrid>
      <w:tr w:rsidR="000733CF" w:rsidRPr="00CB3BF2" w14:paraId="75C1BA79" w14:textId="77777777" w:rsidTr="00032FCF">
        <w:tc>
          <w:tcPr>
            <w:tcW w:w="5637" w:type="dxa"/>
          </w:tcPr>
          <w:p w14:paraId="1EA64540" w14:textId="08955FA5" w:rsidR="00032FCF" w:rsidRPr="00047F6B" w:rsidRDefault="00032FCF" w:rsidP="0074153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proofErr w:type="spellStart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ieteicamais</w:t>
            </w:r>
            <w:proofErr w:type="spellEnd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09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saturs</w:t>
            </w:r>
            <w:proofErr w:type="spellEnd"/>
          </w:p>
        </w:tc>
        <w:tc>
          <w:tcPr>
            <w:tcW w:w="3118" w:type="dxa"/>
          </w:tcPr>
          <w:p w14:paraId="6BBB59B3" w14:textId="77777777" w:rsidR="00CB3BF2" w:rsidRPr="00CB3BF2" w:rsidRDefault="00CC196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ieta</w:t>
            </w:r>
            <w:proofErr w:type="spellEnd"/>
            <w:r w:rsidR="00CB3BF2"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0D6D23BD" w14:textId="77777777" w:rsidR="006C30E2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Plānotais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norises</w:t>
            </w:r>
            <w:proofErr w:type="spellEnd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laiks</w:t>
            </w:r>
            <w:proofErr w:type="spellEnd"/>
          </w:p>
          <w:p w14:paraId="2F00B8F1" w14:textId="77777777" w:rsidR="00CB3BF2" w:rsidRPr="00A71907" w:rsidRDefault="00CB3BF2" w:rsidP="006C30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grafiks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plānojams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nedēļu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griezumā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precīzu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nodarbību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datumu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Pretendents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iesniedz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vismaz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14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kalendārās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dienas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pirms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pasākuma</w:t>
            </w:r>
            <w:proofErr w:type="spellEnd"/>
            <w:r w:rsidR="006C30E2" w:rsidRPr="00A719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6C30E2" w:rsidRPr="00A71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</w:tcPr>
          <w:p w14:paraId="49C3C0A1" w14:textId="77777777" w:rsidR="00CB3BF2" w:rsidRPr="00CB3BF2" w:rsidRDefault="00CB3B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</w:t>
            </w:r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lielums</w:t>
            </w:r>
            <w:proofErr w:type="spellEnd"/>
            <w:r w:rsidR="00CC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33CF" w14:paraId="0640D1F3" w14:textId="77777777" w:rsidTr="00032FCF">
        <w:trPr>
          <w:trHeight w:val="2253"/>
        </w:trPr>
        <w:tc>
          <w:tcPr>
            <w:tcW w:w="5637" w:type="dxa"/>
          </w:tcPr>
          <w:p w14:paraId="56B8B09B" w14:textId="77777777" w:rsidR="00322439" w:rsidRPr="002C1DD4" w:rsidRDefault="00322439" w:rsidP="0036339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2BE80" w14:textId="002C5D4D" w:rsidR="005C288B" w:rsidRPr="005C288B" w:rsidRDefault="0061557D" w:rsidP="009F66A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Onkoloģisko</w:t>
            </w:r>
            <w:proofErr w:type="spellEnd"/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41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slimību</w:t>
            </w:r>
            <w:proofErr w:type="spellEnd"/>
            <w:r w:rsidR="00032FCF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32FCF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profilakses</w:t>
            </w:r>
            <w:proofErr w:type="spellEnd"/>
            <w:r w:rsidR="00032FCF"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87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dienas</w:t>
            </w:r>
            <w:proofErr w:type="spellEnd"/>
            <w:r w:rsidR="00D87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0C6993" w14:textId="77777777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C1FA6" w14:textId="1F1302A0" w:rsidR="00032FCF" w:rsidRDefault="00363393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asākumu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īstenošanas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trīs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gadu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>periodā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sabiedrībai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jāpiedāvā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dažādas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tēmas</w:t>
            </w:r>
            <w:proofErr w:type="spellEnd"/>
            <w:r w:rsidRPr="00363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onkoloģiju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tās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nedrīkst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atkārtoties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katru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gadu</w:t>
            </w:r>
            <w:proofErr w:type="spellEnd"/>
            <w:r w:rsidR="003B3A4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bet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pieļaujama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vienādu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tematisko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īstenošana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dažādām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mērķa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grupām</w:t>
            </w:r>
            <w:proofErr w:type="spellEnd"/>
            <w:r w:rsidR="00DF41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39DF95" w14:textId="6D79A98C" w:rsidR="00363393" w:rsidRDefault="00363393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4B01" w14:textId="5BCC5BF9" w:rsidR="005C288B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14DFA" w14:textId="77777777" w:rsidR="005C288B" w:rsidRPr="00363393" w:rsidRDefault="005C288B" w:rsidP="009F66A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FAA96" w14:textId="77777777" w:rsidR="00AA0928" w:rsidRPr="002C1DD4" w:rsidRDefault="00AA0928" w:rsidP="009F66A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Dalībnieku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informēšana</w:t>
            </w:r>
            <w:proofErr w:type="spellEnd"/>
            <w:r w:rsidRPr="002C1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6EFFAC2" w14:textId="6CFEAEAD" w:rsidR="00AA0928" w:rsidRPr="002C1DD4" w:rsidRDefault="00AA0928" w:rsidP="00C01BE5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835FAD">
              <w:rPr>
                <w:rFonts w:ascii="Times New Roman" w:hAnsi="Times New Roman" w:cs="Times New Roman"/>
                <w:bCs/>
                <w:sz w:val="24"/>
                <w:szCs w:val="24"/>
              </w:rPr>
              <w:t>onkoloģisko slimību profilaksi</w:t>
            </w:r>
            <w:r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savlaicīgu diagnostiku  un </w:t>
            </w:r>
            <w:proofErr w:type="spellStart"/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>skrīninga</w:t>
            </w:r>
            <w:proofErr w:type="spellEnd"/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pasākumiem. Sniegt informāciju par onkoloģisko slimību riska faktoriem novada iedzīvotājiem atbilstoši vecuma grupām, dzimuma – vīrieši, sievietes.</w:t>
            </w:r>
            <w:r w:rsidR="009E16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5F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Pasākumu </w:t>
            </w:r>
            <w:r w:rsidR="009E16EF">
              <w:rPr>
                <w:rFonts w:ascii="Times New Roman" w:hAnsi="Times New Roman" w:cs="Times New Roman"/>
                <w:bCs/>
                <w:sz w:val="24"/>
                <w:szCs w:val="24"/>
              </w:rPr>
              <w:t>norisē iesaistīt nozares speciālistus</w:t>
            </w:r>
            <w:r w:rsidR="000F57AB">
              <w:t xml:space="preserve"> (</w:t>
            </w:r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piemēram, onkologu, onkologu-</w:t>
            </w:r>
            <w:proofErr w:type="spellStart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imunologu</w:t>
            </w:r>
            <w:proofErr w:type="spellEnd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onko</w:t>
            </w:r>
            <w:proofErr w:type="spellEnd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-dermatologu, </w:t>
            </w:r>
            <w:proofErr w:type="spellStart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onko</w:t>
            </w:r>
            <w:proofErr w:type="spellEnd"/>
            <w:r w:rsidR="000F57AB" w:rsidRPr="000F57AB">
              <w:rPr>
                <w:rFonts w:ascii="Times New Roman" w:hAnsi="Times New Roman" w:cs="Times New Roman"/>
                <w:bCs/>
                <w:sz w:val="24"/>
                <w:szCs w:val="24"/>
              </w:rPr>
              <w:t>-ginekologu u.c.</w:t>
            </w:r>
            <w:r w:rsidR="000F57A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B34E45" w:rsidRPr="002C1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F57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lai uzklausītu viņu ieteikumus, skaidrojumus </w:t>
            </w:r>
            <w:r w:rsidR="00836157">
              <w:rPr>
                <w:rFonts w:ascii="Times New Roman" w:hAnsi="Times New Roman" w:cs="Times New Roman"/>
                <w:bCs/>
                <w:sz w:val="24"/>
                <w:szCs w:val="24"/>
              </w:rPr>
              <w:t>onkoloģiskās veselības jomā</w:t>
            </w:r>
            <w:r w:rsidR="000F57AB">
              <w:rPr>
                <w:rFonts w:ascii="Times New Roman" w:hAnsi="Times New Roman" w:cs="Times New Roman"/>
                <w:bCs/>
                <w:sz w:val="24"/>
                <w:szCs w:val="24"/>
              </w:rPr>
              <w:t>, kas palielinātu personu dzīves kvalitāti un dzīvildzi, neuzstādot individuālas diagnozes.</w:t>
            </w:r>
          </w:p>
          <w:p w14:paraId="7F73BC24" w14:textId="6BEF0939" w:rsidR="00AA0928" w:rsidRPr="00836157" w:rsidRDefault="00AA0928" w:rsidP="00836157">
            <w:pPr>
              <w:pStyle w:val="Sarakstarindkopa"/>
              <w:widowControl w:val="0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6157">
              <w:rPr>
                <w:rFonts w:ascii="Times New Roman" w:hAnsi="Times New Roman" w:cs="Times New Roman"/>
                <w:sz w:val="24"/>
                <w:szCs w:val="24"/>
              </w:rPr>
              <w:t>Veselības paškontroles aktivitātes</w:t>
            </w:r>
            <w:r w:rsidR="0083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4F34ED" w14:textId="557F3341" w:rsidR="00AA0928" w:rsidRPr="00D460F0" w:rsidRDefault="00AA0928" w:rsidP="00F33C6F">
            <w:pPr>
              <w:pStyle w:val="Sarakstarindkopa"/>
              <w:widowControl w:val="0"/>
              <w:spacing w:line="240" w:lineRule="auto"/>
              <w:ind w:left="15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AE592A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9F7DD8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AB9C4A" w14:textId="77777777" w:rsidR="00A71907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978E08" w14:textId="77777777" w:rsidR="00153DFB" w:rsidRPr="000733CF" w:rsidRDefault="00696762" w:rsidP="00A719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(t.sk.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BE4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1730D03B" w14:textId="77777777" w:rsidR="00BE4724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6B11CB5" w14:textId="37887712" w:rsidR="00AB5529" w:rsidRDefault="00741537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F4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profilakses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dienas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F4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ED52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pasākuma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ilgums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1,5-2 </w:t>
            </w:r>
            <w:r w:rsidR="00032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32F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</w:t>
            </w:r>
            <w:r w:rsidR="00A719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undas</w:t>
            </w:r>
            <w:proofErr w:type="spellEnd"/>
          </w:p>
          <w:p w14:paraId="13A72B37" w14:textId="77777777" w:rsidR="00322439" w:rsidRDefault="00322439" w:rsidP="00BE4724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12F40A8" w14:textId="77777777" w:rsidR="00363393" w:rsidRDefault="00363393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31A032" w14:textId="1160948B" w:rsidR="000733CF" w:rsidRDefault="00BE4724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12.septembrim</w:t>
            </w:r>
          </w:p>
          <w:p w14:paraId="7DDB4F04" w14:textId="77777777" w:rsidR="00AB5529" w:rsidRDefault="00AB5529" w:rsidP="000733C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7336C6" w14:textId="77777777" w:rsidR="00AB5529" w:rsidRPr="000733CF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4" w:type="dxa"/>
          </w:tcPr>
          <w:p w14:paraId="1C09408B" w14:textId="77777777" w:rsidR="00AB5529" w:rsidRDefault="00AB5529" w:rsidP="003224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FDDC94" w14:textId="020E9AC1" w:rsidR="00322439" w:rsidRDefault="005962C2" w:rsidP="009F66A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Grupas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lielums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vismaz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5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 </w:t>
            </w:r>
            <w:proofErr w:type="spellStart"/>
            <w:r w:rsidR="009E58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dalībnieki</w:t>
            </w:r>
            <w:proofErr w:type="spellEnd"/>
          </w:p>
          <w:p w14:paraId="0B03E991" w14:textId="77777777" w:rsidR="00AB5529" w:rsidRPr="00A71907" w:rsidRDefault="00BE4724" w:rsidP="00A7190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Prioritāri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bērni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līdz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18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gadiem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iedzīvotāji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virs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54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gadu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vecuma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personas no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trūcīgām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maznodrošinātām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ģimenēm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bezdarbnieki</w:t>
            </w:r>
            <w:proofErr w:type="spellEnd"/>
            <w:r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iedzīvotāji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kuri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deklarējušies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lauku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teritorijā</w:t>
            </w:r>
            <w:proofErr w:type="spellEnd"/>
            <w:r w:rsidR="00AB5529" w:rsidRPr="00AB55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30242450" w14:textId="77777777" w:rsidR="00AB5529" w:rsidRDefault="00AB5529" w:rsidP="00AB552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591D339" w14:textId="77777777" w:rsidR="00322439" w:rsidRDefault="00322439" w:rsidP="00A7190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6611A74" w14:textId="77777777" w:rsidR="000733CF" w:rsidRPr="000733CF" w:rsidRDefault="000733CF" w:rsidP="007557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472A" w14:paraId="449A84DF" w14:textId="77777777" w:rsidTr="00032FCF">
        <w:tc>
          <w:tcPr>
            <w:tcW w:w="5637" w:type="dxa"/>
          </w:tcPr>
          <w:p w14:paraId="7FC309DA" w14:textId="0728E201" w:rsidR="00B8472A" w:rsidRPr="00CD0BE8" w:rsidRDefault="005C288B" w:rsidP="00B847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Pas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kumu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ciklu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472A">
              <w:rPr>
                <w:rFonts w:ascii="Times New Roman"/>
                <w:b/>
                <w:bCs/>
                <w:sz w:val="24"/>
                <w:szCs w:val="24"/>
              </w:rPr>
              <w:t>m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ē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r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ķ</w:t>
            </w:r>
            <w:r w:rsidR="00B8472A">
              <w:rPr>
                <w:rFonts w:ascii="Times New Roman"/>
                <w:b/>
                <w:bCs/>
                <w:sz w:val="24"/>
                <w:szCs w:val="24"/>
              </w:rPr>
              <w:t>is</w:t>
            </w:r>
            <w:proofErr w:type="spellEnd"/>
            <w:r w:rsidR="00B8472A"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785DE155" w14:textId="0E9D40C9" w:rsidR="00B8472A" w:rsidRPr="00322439" w:rsidRDefault="000F57AB" w:rsidP="00C76E9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Onkoloģisko</w:t>
            </w:r>
            <w:proofErr w:type="spellEnd"/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28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slimību</w:t>
            </w:r>
            <w:proofErr w:type="spellEnd"/>
            <w:r w:rsidR="00676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profilakse</w:t>
            </w:r>
            <w:proofErr w:type="spellEnd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Krāslavas</w:t>
            </w:r>
            <w:proofErr w:type="spellEnd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76E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izglītojošā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darbība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mērķi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mazināt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slimību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riska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faktorus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472A" w14:paraId="41148D40" w14:textId="77777777" w:rsidTr="00032FCF">
        <w:tc>
          <w:tcPr>
            <w:tcW w:w="5637" w:type="dxa"/>
          </w:tcPr>
          <w:p w14:paraId="76E836C0" w14:textId="77777777" w:rsidR="00B8472A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Valoda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4589587D" w14:textId="77777777" w:rsidR="00B8472A" w:rsidRPr="000A37BF" w:rsidRDefault="00AC0F66" w:rsidP="00A66C7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7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Latviešu</w:t>
            </w:r>
            <w:proofErr w:type="spellEnd"/>
          </w:p>
        </w:tc>
      </w:tr>
      <w:tr w:rsidR="00AC0F66" w14:paraId="683683BB" w14:textId="77777777" w:rsidTr="00032FCF">
        <w:tc>
          <w:tcPr>
            <w:tcW w:w="5637" w:type="dxa"/>
          </w:tcPr>
          <w:p w14:paraId="4C7BA1EC" w14:textId="77777777" w:rsidR="00AC0F66" w:rsidRDefault="00AC0F66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Tehniskais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nodrošinājums</w:t>
            </w:r>
            <w:proofErr w:type="spellEnd"/>
          </w:p>
        </w:tc>
        <w:tc>
          <w:tcPr>
            <w:tcW w:w="9979" w:type="dxa"/>
            <w:gridSpan w:val="3"/>
          </w:tcPr>
          <w:p w14:paraId="3DFFB420" w14:textId="77777777" w:rsidR="0067356B" w:rsidRDefault="00EC7FED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Pretendents </w:t>
            </w:r>
            <w:proofErr w:type="spellStart"/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nodrošina</w:t>
            </w:r>
            <w:proofErr w:type="spellEnd"/>
            <w:r w:rsidR="005E6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informatīvo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norisei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piemērotas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noteiktajām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drošības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tehnikas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ugunsdrošības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sanitārajām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prasībām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atbilstošas</w:t>
            </w:r>
            <w:proofErr w:type="spellEnd"/>
            <w:r w:rsidR="005E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40A">
              <w:rPr>
                <w:rFonts w:ascii="Times New Roman" w:hAnsi="Times New Roman" w:cs="Times New Roman"/>
                <w:sz w:val="24"/>
                <w:szCs w:val="24"/>
              </w:rPr>
              <w:t>telpas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="00DF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D2D">
              <w:rPr>
                <w:rFonts w:ascii="Times New Roman" w:hAnsi="Times New Roman" w:cs="Times New Roman"/>
                <w:sz w:val="24"/>
                <w:szCs w:val="24"/>
              </w:rPr>
              <w:t>jā</w:t>
            </w:r>
            <w:r w:rsidR="004C383E">
              <w:rPr>
                <w:rFonts w:ascii="Times New Roman" w:hAnsi="Times New Roman" w:cs="Times New Roman"/>
                <w:sz w:val="24"/>
                <w:szCs w:val="24"/>
              </w:rPr>
              <w:t>informē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dalībniekus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aprīkojuma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(ja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tāds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izmantots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drošu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383E">
              <w:rPr>
                <w:rFonts w:ascii="Times New Roman" w:hAnsi="Times New Roman" w:cs="Times New Roman"/>
                <w:sz w:val="24"/>
                <w:szCs w:val="24"/>
              </w:rPr>
              <w:t>izmantošanu</w:t>
            </w:r>
            <w:proofErr w:type="spellEnd"/>
            <w:r w:rsidR="004C38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ADFDDA" w14:textId="2AF318C8" w:rsidR="0067356B" w:rsidRDefault="0067356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nodrošina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aprīkojumu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materiālus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05FF2" w14:textId="1AC5BA48" w:rsidR="00EC7FED" w:rsidRDefault="004C383E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Veicot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veselības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paškontrol</w:t>
            </w:r>
            <w:r w:rsidR="00F33C6F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="00F3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3C6F">
              <w:rPr>
                <w:rFonts w:ascii="Times New Roman" w:hAnsi="Times New Roman" w:cs="Times New Roman"/>
                <w:sz w:val="24"/>
                <w:szCs w:val="24"/>
              </w:rPr>
              <w:t>aktivitātes</w:t>
            </w:r>
            <w:proofErr w:type="spellEnd"/>
            <w:r w:rsidR="00F3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nedrīkst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dalībniekam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nodarīt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kaitējumu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tajā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skaitā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psiholoģisku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sociālu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tādēļ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īpaši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rūpīgi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jāizvēlas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speciālistus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vietu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kurā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informatīvos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pasākumus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C37">
              <w:rPr>
                <w:rFonts w:ascii="Times New Roman" w:hAnsi="Times New Roman" w:cs="Times New Roman"/>
                <w:sz w:val="24"/>
                <w:szCs w:val="24"/>
              </w:rPr>
              <w:t>organizēt</w:t>
            </w:r>
            <w:proofErr w:type="spellEnd"/>
            <w:r w:rsidR="00755C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DB940" w14:textId="2E8820CB" w:rsidR="00755C37" w:rsidRDefault="00755C37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radušos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medicīniskos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atkritumus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vēlams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savākt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atsevišķi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atkritumiem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iznīcināšanai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D8D380" w14:textId="0591EA1D" w:rsidR="005C288B" w:rsidRPr="0067356B" w:rsidRDefault="005C288B" w:rsidP="0067356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</w:t>
            </w:r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āievēro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COVID-19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infekcijas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ierobežošanas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noteikumi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saskaņā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aktuālajiem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valdības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lēmumiem</w:t>
            </w:r>
            <w:proofErr w:type="spellEnd"/>
            <w:r w:rsidRPr="005D3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organizēšanu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norisi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jānodrošina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dezinfekcijas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līdzekļi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nodarbībām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būs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nepieciešami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22439" w14:paraId="31714A4A" w14:textId="77777777" w:rsidTr="00032FCF">
        <w:tc>
          <w:tcPr>
            <w:tcW w:w="5637" w:type="dxa"/>
          </w:tcPr>
          <w:p w14:paraId="0E68798C" w14:textId="77777777" w:rsidR="00322439" w:rsidRDefault="00322439" w:rsidP="00AC0F6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lastRenderedPageBreak/>
              <w:t>Person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nodro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in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ā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jums</w:t>
            </w:r>
            <w:proofErr w:type="spellEnd"/>
          </w:p>
        </w:tc>
        <w:tc>
          <w:tcPr>
            <w:tcW w:w="9979" w:type="dxa"/>
            <w:gridSpan w:val="3"/>
          </w:tcPr>
          <w:p w14:paraId="590BB6D1" w14:textId="5349C5FE" w:rsidR="003D11BC" w:rsidRPr="007D21D6" w:rsidRDefault="00322439" w:rsidP="005E640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Pretendentam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jānodrošina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speciālisti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atbilstošu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administratīvi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saturiski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nodrošināt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nepieciešamo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pasākumu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kopumu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dokumentāli</w:t>
            </w:r>
            <w:proofErr w:type="spellEnd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21D6">
              <w:rPr>
                <w:rFonts w:ascii="Times New Roman" w:hAnsi="Times New Roman" w:cs="Times New Roman"/>
                <w:sz w:val="24"/>
                <w:szCs w:val="24"/>
              </w:rPr>
              <w:t>apliec</w:t>
            </w:r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ināt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kvalifikāciju</w:t>
            </w:r>
            <w:proofErr w:type="spellEnd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DA233F" w:rsidRPr="007D21D6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proofErr w:type="spellEnd"/>
            <w:r w:rsidR="00F33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C" w14:paraId="162D712A" w14:textId="77777777" w:rsidTr="00032FCF">
        <w:tc>
          <w:tcPr>
            <w:tcW w:w="5637" w:type="dxa"/>
          </w:tcPr>
          <w:p w14:paraId="623BD4F8" w14:textId="77777777" w:rsidR="003D11BC" w:rsidRDefault="003D11BC" w:rsidP="00AC0F66">
            <w:pPr>
              <w:widowControl w:val="0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Citi </w:t>
            </w:r>
            <w:proofErr w:type="spellStart"/>
            <w:r>
              <w:rPr>
                <w:rFonts w:ascii="Times New Roman"/>
                <w:b/>
                <w:bCs/>
                <w:sz w:val="24"/>
                <w:szCs w:val="24"/>
              </w:rPr>
              <w:t>noteikumi</w:t>
            </w:r>
            <w:proofErr w:type="spellEnd"/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9" w:type="dxa"/>
            <w:gridSpan w:val="3"/>
          </w:tcPr>
          <w:p w14:paraId="2C661100" w14:textId="2F257F0C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Pretendentam jānodrošina pasākuma publicitāt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(obligāta publikācija </w:t>
            </w:r>
            <w:hyperlink r:id="rId12" w:history="1">
              <w:r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www.kraslavasvestis.lv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,  vēlama publikācija laikrakstā “Ezerzeme”, citos medijos).  Publicitāti par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informatīvajiem pasākumiem jānodrošina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 vismaz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2F9" w:rsidRPr="00C065A7">
              <w:rPr>
                <w:rFonts w:ascii="Times New Roman" w:hAnsi="Times New Roman" w:cs="Times New Roman"/>
                <w:sz w:val="24"/>
                <w:szCs w:val="24"/>
              </w:rPr>
              <w:t>vienu reizi</w:t>
            </w:r>
            <w:r w:rsidR="00CC6934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gadā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. Publicitātē,  kā arī citos sabiedrībai pieejamos drukātajos materiālos (t.sk. reģistrācijas lapās), obligāti jāiekļauj atsauce uz sadarbību ar Krāslavas novada domi, projekta numuru, finansētāju logotipus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sk. 5. pielikumā).  Publicitāti</w:t>
            </w:r>
            <w:r w:rsidR="00EC7FED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ieteicams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saskaņot ar projekta vadītāju, sūtot uz e-pastu </w:t>
            </w:r>
            <w:hyperlink r:id="rId13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62A6FDD9" w14:textId="503D8634" w:rsidR="00273421" w:rsidRPr="00C065A7" w:rsidRDefault="00273421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E80EF3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profilakse</w:t>
            </w:r>
            <w:r w:rsidR="00F33C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dienu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laika grafiku (precīzus datumus, norises adresi un norises laiku) ne vēlāk kā 14 kalendārās dienas pirms cikla norises. Grafiks sūtāms uz </w:t>
            </w:r>
            <w:hyperlink r:id="rId14" w:history="1">
              <w:r w:rsidR="00C065A7" w:rsidRPr="00C065A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B65474C" w14:textId="77777777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 nodrošina, ka</w:t>
            </w:r>
            <w:r w:rsidR="00DA3287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>informatīvā diena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5E640A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ērķa grupai ir bezmaksas. 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33C05E" w14:textId="2B712434" w:rsidR="00C065A7" w:rsidRPr="00C065A7" w:rsidRDefault="00C065A7" w:rsidP="00C01BE5">
            <w:pPr>
              <w:pStyle w:val="Sarakstarindkopa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Pretendents, īstenojot pasākumu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, nodrošina dalībnieku reģistrāciju (viena parakstu lapa – viens pasākum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) (6. pielikums). </w:t>
            </w:r>
          </w:p>
          <w:p w14:paraId="6C37BD77" w14:textId="58D4B166" w:rsidR="003D11BC" w:rsidRPr="00C065A7" w:rsidRDefault="006A61BF" w:rsidP="00C01BE5">
            <w:pPr>
              <w:pStyle w:val="Sarakstarindkop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organizētajām nodarbībām </w:t>
            </w:r>
            <w:r w:rsidR="003D11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Pretendents Pasūtītājam iesniedz rēķinu un pamatojošos dokumentus (saturisko atskaiti, fotogrāfijas, dalībnieku reģistrācijas lapu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publicitātes kopiju, </w:t>
            </w:r>
            <w:r w:rsidR="00022BBC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 attiecināms -</w:t>
            </w:r>
            <w:r w:rsidR="00C065A7">
              <w:t xml:space="preserve"> </w:t>
            </w:r>
            <w:r w:rsidR="00C065A7" w:rsidRPr="00C065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izdales materiālu eksemplāru, prezentāciju, speciālistu kvalifikācijas dokumentus u.c.).</w:t>
            </w:r>
          </w:p>
          <w:p w14:paraId="316C70F2" w14:textId="40B885D9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Saturiskajā atskaitē Pretendents apraksta nodarbību/nodarbību cikla norisi, apmierinātību/ieteikumus (mērķa grupas apmierinātības izvērtējuma metodiku izvēlas Pretendents). Fotogrāfijas iesūtāmas elektroniski uz e-pastu </w:t>
            </w:r>
            <w:hyperlink r:id="rId15" w:history="1">
              <w:r w:rsidR="00C065A7" w:rsidRPr="001A3A8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inta.murane@kraslava.lv</w:t>
              </w:r>
            </w:hyperlink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formātā). </w:t>
            </w:r>
          </w:p>
          <w:p w14:paraId="2835D15A" w14:textId="7789548A" w:rsidR="003D11BC" w:rsidRPr="00C065A7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Pretendents izvieto Pasūtītāja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ar informāciju par projektu nodarbību norises vietā. Pretendentam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tiks iz</w:t>
            </w:r>
            <w:r w:rsidR="00684F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niegts Krāslavas novada domes Attīstības nodaļā, Skolas ielas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7, 6. kabinetā, Krāslavā iepriekš saskaņojot pa tālruni </w:t>
            </w:r>
            <w:r w:rsidR="00C065A7">
              <w:rPr>
                <w:rFonts w:ascii="Times New Roman" w:hAnsi="Times New Roman" w:cs="Times New Roman"/>
                <w:sz w:val="24"/>
                <w:szCs w:val="24"/>
              </w:rPr>
              <w:t>29278741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>Baneris</w:t>
            </w:r>
            <w:proofErr w:type="spellEnd"/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pēc pasākuma jāatgriež Krāslavas novada domei.</w:t>
            </w:r>
          </w:p>
          <w:p w14:paraId="33AD3094" w14:textId="3D7BAE13" w:rsidR="003D11BC" w:rsidRPr="003D11BC" w:rsidRDefault="003D11BC" w:rsidP="00C01BE5">
            <w:pPr>
              <w:pStyle w:val="Sarakstarindkopa"/>
              <w:numPr>
                <w:ilvl w:val="0"/>
                <w:numId w:val="12"/>
              </w:numPr>
              <w:tabs>
                <w:tab w:val="left" w:pos="1350"/>
              </w:tabs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Krāslavas novada dome nodrošina Pretendentam </w:t>
            </w:r>
            <w:r w:rsidR="006A61BF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informatīvās afišas pasākumu reklamēšanai/</w:t>
            </w:r>
            <w:r w:rsidR="00A21919"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5A7">
              <w:rPr>
                <w:rFonts w:ascii="Times New Roman" w:hAnsi="Times New Roman" w:cs="Times New Roman"/>
                <w:sz w:val="24"/>
                <w:szCs w:val="24"/>
              </w:rPr>
              <w:t xml:space="preserve">publicitātei.  </w:t>
            </w:r>
          </w:p>
        </w:tc>
      </w:tr>
    </w:tbl>
    <w:p w14:paraId="685B121A" w14:textId="77777777" w:rsidR="00CB3BF2" w:rsidRDefault="00CB3BF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8D251FB" w14:textId="77777777" w:rsidR="00A66C72" w:rsidRPr="00CC6934" w:rsidRDefault="00A66C72" w:rsidP="00CC6934">
      <w:pPr>
        <w:tabs>
          <w:tab w:val="left" w:pos="1350"/>
        </w:tabs>
        <w:sectPr w:rsidR="00A66C72" w:rsidRPr="00CC6934" w:rsidSect="00A66C72">
          <w:pgSz w:w="16840" w:h="11900" w:orient="landscape"/>
          <w:pgMar w:top="720" w:right="720" w:bottom="720" w:left="720" w:header="0" w:footer="0" w:gutter="0"/>
          <w:cols w:space="720"/>
          <w:docGrid w:linePitch="299"/>
        </w:sectPr>
      </w:pPr>
    </w:p>
    <w:p w14:paraId="079FB831" w14:textId="77777777" w:rsidR="005B1671" w:rsidRPr="00195EE9" w:rsidRDefault="005B1671" w:rsidP="005B16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A74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195EE9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1569F783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1D49098D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0191A" w14:textId="27EF6301" w:rsidR="00AA0928" w:rsidRPr="00195EE9" w:rsidRDefault="00F33C6F" w:rsidP="00AA09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Onkoloģisko</w:t>
      </w:r>
      <w:proofErr w:type="spellEnd"/>
      <w:r w:rsidR="00C06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28" w:rsidRPr="00195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77BD">
        <w:rPr>
          <w:rFonts w:ascii="Times New Roman" w:hAnsi="Times New Roman" w:cs="Times New Roman"/>
          <w:b/>
          <w:bCs/>
          <w:sz w:val="24"/>
          <w:szCs w:val="24"/>
        </w:rPr>
        <w:t>slimību</w:t>
      </w:r>
      <w:proofErr w:type="spellEnd"/>
      <w:r w:rsidR="00D077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0928" w:rsidRPr="00195EE9">
        <w:rPr>
          <w:rFonts w:ascii="Times New Roman" w:hAnsi="Times New Roman" w:cs="Times New Roman"/>
          <w:b/>
          <w:bCs/>
          <w:sz w:val="24"/>
          <w:szCs w:val="24"/>
        </w:rPr>
        <w:t>profilakse</w:t>
      </w:r>
      <w:proofErr w:type="spellEnd"/>
    </w:p>
    <w:p w14:paraId="1CCFBABC" w14:textId="77777777" w:rsidR="005B1671" w:rsidRPr="00195EE9" w:rsidRDefault="005B1671" w:rsidP="005B1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B924A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81279" w14:textId="77777777" w:rsidR="00E80EF3" w:rsidRPr="00195EE9" w:rsidRDefault="00E80EF3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9993E2" w14:textId="0BBADE3C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EE9">
        <w:rPr>
          <w:rFonts w:ascii="Times New Roman" w:hAnsi="Times New Roman" w:cs="Times New Roman"/>
          <w:b/>
          <w:sz w:val="24"/>
          <w:szCs w:val="24"/>
        </w:rPr>
        <w:t>20</w:t>
      </w:r>
      <w:r w:rsidR="00D077BD">
        <w:rPr>
          <w:rFonts w:ascii="Times New Roman" w:hAnsi="Times New Roman" w:cs="Times New Roman"/>
          <w:b/>
          <w:sz w:val="24"/>
          <w:szCs w:val="24"/>
        </w:rPr>
        <w:t>20.gada__________</w:t>
      </w:r>
    </w:p>
    <w:p w14:paraId="75CB1C77" w14:textId="77777777" w:rsidR="005B1671" w:rsidRPr="00195EE9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5B1671" w:rsidRPr="00195EE9" w14:paraId="3320A77D" w14:textId="77777777" w:rsidTr="005533E6">
        <w:tc>
          <w:tcPr>
            <w:tcW w:w="3964" w:type="dxa"/>
          </w:tcPr>
          <w:p w14:paraId="0C0FF97E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BE31EC7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7DF5F00D" w14:textId="77777777" w:rsidTr="005533E6">
        <w:tc>
          <w:tcPr>
            <w:tcW w:w="3964" w:type="dxa"/>
          </w:tcPr>
          <w:p w14:paraId="06C62F2B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665" w:type="dxa"/>
          </w:tcPr>
          <w:p w14:paraId="7C0C4668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18CA235A" w14:textId="77777777" w:rsidTr="005533E6">
        <w:tc>
          <w:tcPr>
            <w:tcW w:w="3964" w:type="dxa"/>
          </w:tcPr>
          <w:p w14:paraId="5F070EB1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CCB92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9799D0C" w14:textId="77777777" w:rsidTr="005533E6">
        <w:tc>
          <w:tcPr>
            <w:tcW w:w="3964" w:type="dxa"/>
          </w:tcPr>
          <w:p w14:paraId="1DBAE560" w14:textId="3796C1F4" w:rsidR="005B1671" w:rsidRPr="00195EE9" w:rsidRDefault="00D077BD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B1671"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elefons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25FE57C3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277A02FC" w14:textId="77777777" w:rsidTr="005533E6">
        <w:tc>
          <w:tcPr>
            <w:tcW w:w="3964" w:type="dxa"/>
          </w:tcPr>
          <w:p w14:paraId="398A9A98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665" w:type="dxa"/>
          </w:tcPr>
          <w:p w14:paraId="15598CC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3D39BBF3" w14:textId="77777777" w:rsidTr="005533E6">
        <w:tc>
          <w:tcPr>
            <w:tcW w:w="3964" w:type="dxa"/>
          </w:tcPr>
          <w:p w14:paraId="0ED157D7" w14:textId="77777777" w:rsidR="005B1671" w:rsidRPr="00195EE9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102381D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195EE9" w14:paraId="0C06212D" w14:textId="77777777" w:rsidTr="005533E6">
        <w:trPr>
          <w:trHeight w:val="147"/>
        </w:trPr>
        <w:tc>
          <w:tcPr>
            <w:tcW w:w="3964" w:type="dxa"/>
          </w:tcPr>
          <w:p w14:paraId="6AEC29BF" w14:textId="77777777" w:rsidR="005B1671" w:rsidRPr="00195EE9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195E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010A87B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361B6" w14:textId="77777777" w:rsidR="005B1671" w:rsidRPr="00195EE9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3F476" w14:textId="77777777" w:rsidR="00D077BD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Iepazinušies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tirgus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izpētes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tehnisko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specifikāciju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mēs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apakšā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parakstījušies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piedāvājam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</w:p>
    <w:p w14:paraId="68386875" w14:textId="47A9CB95" w:rsidR="005B1671" w:rsidRPr="00195EE9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summu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5B1671" w:rsidRPr="00195EE9" w14:paraId="733AC074" w14:textId="77777777" w:rsidTr="00DE6D16">
        <w:tc>
          <w:tcPr>
            <w:tcW w:w="7655" w:type="dxa"/>
          </w:tcPr>
          <w:p w14:paraId="570C30DC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Izdevumu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nodarbību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cikla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organizēšanai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visam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apjomam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14:paraId="09BB586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Kopējā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 EUR </w:t>
            </w:r>
          </w:p>
        </w:tc>
      </w:tr>
      <w:tr w:rsidR="006A7C29" w:rsidRPr="00195EE9" w14:paraId="1D4B6535" w14:textId="77777777" w:rsidTr="00DE6D16">
        <w:tc>
          <w:tcPr>
            <w:tcW w:w="7655" w:type="dxa"/>
          </w:tcPr>
          <w:p w14:paraId="2FF610F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Administratīvās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985" w:type="dxa"/>
          </w:tcPr>
          <w:p w14:paraId="0DF579B9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1F36958D" w14:textId="77777777" w:rsidTr="00DE6D16">
        <w:tc>
          <w:tcPr>
            <w:tcW w:w="7655" w:type="dxa"/>
          </w:tcPr>
          <w:p w14:paraId="7076622A" w14:textId="77777777" w:rsidR="005B1671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Speciālistu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izdevumi</w:t>
            </w:r>
            <w:proofErr w:type="spellEnd"/>
          </w:p>
        </w:tc>
        <w:tc>
          <w:tcPr>
            <w:tcW w:w="1985" w:type="dxa"/>
          </w:tcPr>
          <w:p w14:paraId="08A0E324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14480999" w14:textId="77777777" w:rsidTr="00DE6D16">
        <w:tc>
          <w:tcPr>
            <w:tcW w:w="7655" w:type="dxa"/>
          </w:tcPr>
          <w:p w14:paraId="0C1401EA" w14:textId="25B5DF3A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9A309E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C29" w:rsidRPr="00195EE9" w14:paraId="400C7978" w14:textId="77777777" w:rsidTr="00DE6D16">
        <w:tc>
          <w:tcPr>
            <w:tcW w:w="7655" w:type="dxa"/>
          </w:tcPr>
          <w:p w14:paraId="2AA4F126" w14:textId="77777777" w:rsidR="006A7C29" w:rsidRPr="00195EE9" w:rsidRDefault="006A7C29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985" w:type="dxa"/>
          </w:tcPr>
          <w:p w14:paraId="14C40BFC" w14:textId="77777777" w:rsidR="006A7C29" w:rsidRPr="00195EE9" w:rsidRDefault="006A7C29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948A30B" w14:textId="77777777" w:rsidTr="00DE6D16">
        <w:tc>
          <w:tcPr>
            <w:tcW w:w="7655" w:type="dxa"/>
          </w:tcPr>
          <w:p w14:paraId="399CCFE7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vajadzības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tabula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papildināma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papildus</w:t>
            </w:r>
            <w:proofErr w:type="spellEnd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sz w:val="24"/>
                <w:szCs w:val="24"/>
              </w:rPr>
              <w:t>ailēm</w:t>
            </w:r>
            <w:proofErr w:type="spellEnd"/>
          </w:p>
        </w:tc>
        <w:tc>
          <w:tcPr>
            <w:tcW w:w="1985" w:type="dxa"/>
          </w:tcPr>
          <w:p w14:paraId="4FE0AC8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3CAD5E2" w14:textId="77777777" w:rsidTr="00DE6D16">
        <w:tc>
          <w:tcPr>
            <w:tcW w:w="7655" w:type="dxa"/>
          </w:tcPr>
          <w:p w14:paraId="72A3C691" w14:textId="77777777" w:rsidR="005B1671" w:rsidRPr="00195EE9" w:rsidRDefault="005B1671" w:rsidP="0055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5A655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42756B0C" w14:textId="77777777" w:rsidTr="00DE6D16">
        <w:tc>
          <w:tcPr>
            <w:tcW w:w="7655" w:type="dxa"/>
          </w:tcPr>
          <w:p w14:paraId="577C121F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SUMMA KOPĀ bez PVN*:</w:t>
            </w:r>
          </w:p>
        </w:tc>
        <w:tc>
          <w:tcPr>
            <w:tcW w:w="1985" w:type="dxa"/>
          </w:tcPr>
          <w:p w14:paraId="4DD012FE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66043FA1" w14:textId="77777777" w:rsidTr="00DE6D16">
        <w:tc>
          <w:tcPr>
            <w:tcW w:w="7655" w:type="dxa"/>
          </w:tcPr>
          <w:p w14:paraId="2D987DDB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PVN 21%*</w:t>
            </w:r>
          </w:p>
        </w:tc>
        <w:tc>
          <w:tcPr>
            <w:tcW w:w="1985" w:type="dxa"/>
          </w:tcPr>
          <w:p w14:paraId="4E2113DF" w14:textId="17702950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59E51C63" w14:textId="77777777" w:rsidTr="00DE6D16">
        <w:tc>
          <w:tcPr>
            <w:tcW w:w="7655" w:type="dxa"/>
          </w:tcPr>
          <w:p w14:paraId="4C09F9BA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PVN:</w:t>
            </w:r>
          </w:p>
        </w:tc>
        <w:tc>
          <w:tcPr>
            <w:tcW w:w="1985" w:type="dxa"/>
          </w:tcPr>
          <w:p w14:paraId="35BE202D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671" w:rsidRPr="00195EE9" w14:paraId="7384994F" w14:textId="77777777" w:rsidTr="00DE6D16">
        <w:tc>
          <w:tcPr>
            <w:tcW w:w="7655" w:type="dxa"/>
          </w:tcPr>
          <w:p w14:paraId="457EEB17" w14:textId="77777777" w:rsidR="005B1671" w:rsidRPr="00195EE9" w:rsidRDefault="005B1671" w:rsidP="005533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(ja Pretendents nav PVN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maksātājs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piedāvājums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nav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apliekams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>ar</w:t>
            </w:r>
            <w:proofErr w:type="spellEnd"/>
            <w:r w:rsidRPr="00195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  <w:tc>
          <w:tcPr>
            <w:tcW w:w="1985" w:type="dxa"/>
          </w:tcPr>
          <w:p w14:paraId="310DA520" w14:textId="77777777" w:rsidR="005B1671" w:rsidRPr="00195EE9" w:rsidRDefault="005B1671" w:rsidP="00553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FA5FFD" w14:textId="77777777" w:rsidR="000F0822" w:rsidRPr="00195EE9" w:rsidRDefault="005B1671" w:rsidP="000F0822">
      <w:pPr>
        <w:rPr>
          <w:rFonts w:ascii="Times New Roman" w:hAnsi="Times New Roman" w:cs="Times New Roman"/>
          <w:sz w:val="24"/>
          <w:szCs w:val="24"/>
        </w:rPr>
      </w:pPr>
      <w:r w:rsidRPr="00195EE9">
        <w:rPr>
          <w:rFonts w:ascii="Times New Roman" w:hAnsi="Times New Roman" w:cs="Times New Roman"/>
          <w:sz w:val="24"/>
          <w:szCs w:val="24"/>
        </w:rPr>
        <w:t xml:space="preserve">* </w:t>
      </w:r>
      <w:r w:rsidRPr="00D077BD">
        <w:rPr>
          <w:rFonts w:ascii="Times New Roman" w:hAnsi="Times New Roman" w:cs="Times New Roman"/>
          <w:sz w:val="20"/>
          <w:szCs w:val="20"/>
        </w:rPr>
        <w:t xml:space="preserve">ja Pretendents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pievienotās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vērtības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nodokļa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(PVN)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maksātājs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tā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sniegtais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pakalpojums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apliekams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D077BD">
        <w:rPr>
          <w:rFonts w:ascii="Times New Roman" w:hAnsi="Times New Roman" w:cs="Times New Roman"/>
          <w:sz w:val="20"/>
          <w:szCs w:val="20"/>
        </w:rPr>
        <w:t xml:space="preserve"> PVN</w:t>
      </w:r>
    </w:p>
    <w:p w14:paraId="60414327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</w:p>
    <w:p w14:paraId="42BA0BA1" w14:textId="77777777" w:rsidR="000F0822" w:rsidRPr="00195EE9" w:rsidRDefault="000F0822" w:rsidP="000F08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765CFEDE" w14:textId="77777777" w:rsidR="000F0822" w:rsidRPr="00195EE9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5EE9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195EE9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68AA939D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EE9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D077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D077BD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D077BD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</w:p>
    <w:p w14:paraId="72EDEFBC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2E93F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8AE9BB" w14:textId="6DC4B0C7" w:rsidR="000F0822" w:rsidRPr="000F0822" w:rsidRDefault="000F0822" w:rsidP="000F082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D077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1D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  <w:proofErr w:type="spellEnd"/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358E96" w14:textId="77777777" w:rsidR="000F0822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AC00A9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822">
        <w:rPr>
          <w:rFonts w:ascii="Times New Roman" w:eastAsia="Times New Roman" w:hAnsi="Times New Roman" w:cs="Times New Roman"/>
          <w:b/>
          <w:sz w:val="24"/>
          <w:szCs w:val="24"/>
        </w:rPr>
        <w:t>PRETENDENTA APLIECINĀJUMS</w:t>
      </w:r>
    </w:p>
    <w:p w14:paraId="17A22A17" w14:textId="77777777" w:rsid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56DE7" w14:textId="77777777" w:rsidR="000F0822" w:rsidRPr="000F0822" w:rsidRDefault="000F0822" w:rsidP="000F08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5FD93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apliecinām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9DD542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B0B55" w14:textId="0B71B0ED" w:rsidR="000F0822" w:rsidRPr="002807C3" w:rsidRDefault="000F0822" w:rsidP="00C01BE5">
      <w:pPr>
        <w:pStyle w:val="Sarakstarindkopa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7C3">
        <w:rPr>
          <w:rFonts w:ascii="Times New Roman" w:eastAsia="Times New Roman" w:hAnsi="Times New Roman" w:cs="Times New Roman"/>
          <w:sz w:val="24"/>
          <w:szCs w:val="24"/>
        </w:rPr>
        <w:t xml:space="preserve">savu dalību tirgus </w:t>
      </w:r>
      <w:r w:rsidR="00E80EF3" w:rsidRPr="002807C3">
        <w:rPr>
          <w:rFonts w:ascii="Times New Roman" w:eastAsia="Times New Roman" w:hAnsi="Times New Roman" w:cs="Times New Roman"/>
          <w:sz w:val="24"/>
          <w:szCs w:val="24"/>
        </w:rPr>
        <w:t xml:space="preserve">izpētē </w:t>
      </w:r>
      <w:r w:rsidR="00F33C6F">
        <w:rPr>
          <w:rFonts w:ascii="Times New Roman" w:hAnsi="Times New Roman" w:cs="Times New Roman"/>
          <w:b/>
          <w:bCs/>
          <w:sz w:val="24"/>
          <w:szCs w:val="24"/>
        </w:rPr>
        <w:t>Onkoloģisko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 slimību </w:t>
      </w:r>
      <w:r w:rsidR="00AA0928" w:rsidRPr="002807C3">
        <w:rPr>
          <w:rFonts w:ascii="Times New Roman" w:hAnsi="Times New Roman" w:cs="Times New Roman"/>
          <w:b/>
          <w:bCs/>
          <w:sz w:val="24"/>
          <w:szCs w:val="24"/>
        </w:rPr>
        <w:t xml:space="preserve"> profilakse</w:t>
      </w:r>
      <w:r w:rsidR="00280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(1.pielikums) </w:t>
      </w:r>
    </w:p>
    <w:p w14:paraId="71BEAB38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esam iepazinušies ar tirgus izpētes dokumentiem un piekrītam visiem tajos minētajiem noteikumiem un apņemamies tos pildīt,  dokumenti un prasības tajos ir  skaidras un saprotamas, iebildumu un pretenziju pret tiem nav.</w:t>
      </w:r>
    </w:p>
    <w:p w14:paraId="3ABB808D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mūsu piedāvājums ir spēkā līdz līguma noslēgšanai (ja pasūtītā</w:t>
      </w:r>
      <w:r w:rsidR="00A66C72" w:rsidRPr="00D077BD">
        <w:rPr>
          <w:rFonts w:ascii="Times New Roman" w:eastAsia="Times New Roman" w:hAnsi="Times New Roman" w:cs="Times New Roman"/>
          <w:sz w:val="24"/>
          <w:szCs w:val="24"/>
        </w:rPr>
        <w:t xml:space="preserve">js izvēlēsies mūsu piedāvājumu) un tā izpildes laikā. </w:t>
      </w:r>
    </w:p>
    <w:p w14:paraId="463F68C7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finanšu piedāvājumā tiek iekļautas visas izmaksas atbilstoši tirgus izpētes un tehniskās specifikācijas nosacījumiem.</w:t>
      </w:r>
    </w:p>
    <w:p w14:paraId="09A3860B" w14:textId="77777777" w:rsidR="000F0822" w:rsidRPr="00D077BD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ka savu piedāvājumu esam sastādījuši un izpildīsim saskaņā ar Latvijas Republikā pastāvošajiem normatīvajiem aktiem.</w:t>
      </w:r>
    </w:p>
    <w:p w14:paraId="615A0F1D" w14:textId="59184161" w:rsidR="000F0822" w:rsidRDefault="000F0822" w:rsidP="00C01BE5">
      <w:pPr>
        <w:pStyle w:val="Sarakstarindkopa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>ja pasūtītājs izvēlēsies šo piedāvājumu, apņemamies slēgt līgumu un pildīt tā nosacījumus.</w:t>
      </w:r>
    </w:p>
    <w:p w14:paraId="1290FEA8" w14:textId="23E60744" w:rsid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18582" w14:textId="77777777" w:rsidR="002807C3" w:rsidRPr="002807C3" w:rsidRDefault="002807C3" w:rsidP="002807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2B170" w14:textId="77777777" w:rsidR="000F0822" w:rsidRPr="00D077BD" w:rsidRDefault="000F0822" w:rsidP="000F08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Pilnvarotā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persona: ____________________________________________________</w:t>
      </w:r>
    </w:p>
    <w:p w14:paraId="1D5DF0BA" w14:textId="77777777" w:rsidR="000F0822" w:rsidRPr="00D077BD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amats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paraksts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vārds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uzvārds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77BD">
        <w:rPr>
          <w:rFonts w:ascii="Times New Roman" w:eastAsia="Times New Roman" w:hAnsi="Times New Roman" w:cs="Times New Roman"/>
          <w:sz w:val="24"/>
          <w:szCs w:val="24"/>
        </w:rPr>
        <w:t>zīmogs</w:t>
      </w:r>
      <w:proofErr w:type="spellEnd"/>
      <w:r w:rsidRPr="00D077BD">
        <w:rPr>
          <w:rFonts w:ascii="Times New Roman" w:eastAsia="Times New Roman" w:hAnsi="Times New Roman" w:cs="Times New Roman"/>
          <w:sz w:val="24"/>
          <w:szCs w:val="24"/>
        </w:rPr>
        <w:t>*)</w:t>
      </w:r>
    </w:p>
    <w:p w14:paraId="37E8DDA5" w14:textId="77777777" w:rsidR="000F0822" w:rsidRPr="002807C3" w:rsidRDefault="000F0822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8"/>
          <w:szCs w:val="28"/>
        </w:rPr>
        <w:t>*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2807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2807C3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2807C3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</w:p>
    <w:p w14:paraId="7B8BE71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12E647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D1A2D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60077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0C1EE7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0A4B40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F5AD17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FE3934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E53E4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941BEF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00ABB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C86A1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9BC44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C4FD21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2FBD12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752C76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378B4D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7DA0B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A4C65E" w14:textId="77777777" w:rsidR="000F0822" w:rsidRDefault="000F0822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5ACCFA" w14:textId="77777777" w:rsidR="005B1671" w:rsidRDefault="005B1671" w:rsidP="005B16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7681F0" w14:textId="77777777" w:rsidR="000F0822" w:rsidRDefault="000F0822" w:rsidP="00C01BE5">
      <w:pPr>
        <w:pStyle w:val="Sarakstarindkopa"/>
        <w:numPr>
          <w:ilvl w:val="0"/>
          <w:numId w:val="19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A66C72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E63BC56" w14:textId="77777777" w:rsidR="005B1671" w:rsidRPr="00396A74" w:rsidRDefault="005B1671" w:rsidP="00C01BE5">
      <w:pPr>
        <w:pStyle w:val="Sarakstarindkopa"/>
        <w:numPr>
          <w:ilvl w:val="0"/>
          <w:numId w:val="14"/>
        </w:num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6A74">
        <w:rPr>
          <w:rFonts w:ascii="Times New Roman" w:hAnsi="Times New Roman" w:cs="Times New Roman"/>
          <w:b/>
        </w:rPr>
        <w:lastRenderedPageBreak/>
        <w:t>pielikums</w:t>
      </w:r>
    </w:p>
    <w:p w14:paraId="333D1BAA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5B1C3A" w14:textId="7EB6B6B7" w:rsidR="00396A74" w:rsidRDefault="00396A74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SATURISKAIS PIEDĀVĀJUMS </w:t>
      </w:r>
    </w:p>
    <w:p w14:paraId="428C7C12" w14:textId="77777777" w:rsidR="002807C3" w:rsidRPr="00396A74" w:rsidRDefault="002807C3" w:rsidP="006621C5">
      <w:pPr>
        <w:spacing w:after="0" w:line="276" w:lineRule="auto"/>
        <w:ind w:firstLine="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834C" w14:textId="40633DEB" w:rsidR="00AA0928" w:rsidRPr="002807C3" w:rsidRDefault="00396A74" w:rsidP="002807C3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6A7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irgus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>izpētei</w:t>
      </w:r>
      <w:proofErr w:type="spellEnd"/>
      <w:r w:rsidR="005B1671" w:rsidRPr="00396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28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F33C6F">
        <w:rPr>
          <w:rFonts w:ascii="Times New Roman" w:hAnsi="Times New Roman" w:cs="Times New Roman"/>
          <w:b/>
          <w:bCs/>
          <w:sz w:val="28"/>
          <w:szCs w:val="28"/>
        </w:rPr>
        <w:t>Onkoloģisko</w:t>
      </w:r>
      <w:proofErr w:type="spellEnd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slimību</w:t>
      </w:r>
      <w:proofErr w:type="spellEnd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2807C3" w:rsidRPr="002807C3">
        <w:rPr>
          <w:rFonts w:ascii="Times New Roman" w:hAnsi="Times New Roman" w:cs="Times New Roman"/>
          <w:b/>
          <w:bCs/>
          <w:sz w:val="28"/>
          <w:szCs w:val="28"/>
        </w:rPr>
        <w:t>profilakse</w:t>
      </w:r>
      <w:proofErr w:type="spellEnd"/>
      <w:r w:rsidR="00AA0928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4C0CF5B" w14:textId="77777777" w:rsidR="005B1671" w:rsidRPr="00396A74" w:rsidRDefault="005B1671" w:rsidP="005B1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F9A3E" w14:textId="77777777" w:rsidR="005B1671" w:rsidRDefault="005B1671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2D2199" w14:textId="0B1E9D93" w:rsidR="005B1671" w:rsidRDefault="005B1671" w:rsidP="006621C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807C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F0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gada</w:t>
      </w:r>
      <w:proofErr w:type="spellEnd"/>
      <w:r w:rsidR="002807C3">
        <w:rPr>
          <w:rFonts w:ascii="Times New Roman" w:hAnsi="Times New Roman" w:cs="Times New Roman"/>
          <w:b/>
          <w:sz w:val="24"/>
          <w:szCs w:val="24"/>
        </w:rPr>
        <w:t xml:space="preserve">  _______</w:t>
      </w:r>
    </w:p>
    <w:p w14:paraId="026EEC10" w14:textId="77777777" w:rsidR="00396A74" w:rsidRDefault="00396A74" w:rsidP="005B1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5B1671" w:rsidRPr="000D1B48" w14:paraId="3181440D" w14:textId="77777777" w:rsidTr="006621C5">
        <w:tc>
          <w:tcPr>
            <w:tcW w:w="3118" w:type="dxa"/>
          </w:tcPr>
          <w:p w14:paraId="7462D07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Pretendenta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0DE551D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520986F4" w14:textId="77777777" w:rsidTr="006621C5">
        <w:tc>
          <w:tcPr>
            <w:tcW w:w="3118" w:type="dxa"/>
          </w:tcPr>
          <w:p w14:paraId="471C813C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Vienotais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Nr.:</w:t>
            </w:r>
          </w:p>
        </w:tc>
        <w:tc>
          <w:tcPr>
            <w:tcW w:w="5812" w:type="dxa"/>
          </w:tcPr>
          <w:p w14:paraId="2B96C4D2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1EA1147A" w14:textId="77777777" w:rsidTr="006621C5">
        <w:tc>
          <w:tcPr>
            <w:tcW w:w="3118" w:type="dxa"/>
          </w:tcPr>
          <w:p w14:paraId="528B103D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Juridiskā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BFAC695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30C5332B" w14:textId="77777777" w:rsidTr="006621C5">
        <w:tc>
          <w:tcPr>
            <w:tcW w:w="3118" w:type="dxa"/>
          </w:tcPr>
          <w:p w14:paraId="249B57B3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76803D86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4053405" w14:textId="77777777" w:rsidTr="006621C5">
        <w:tc>
          <w:tcPr>
            <w:tcW w:w="3118" w:type="dxa"/>
          </w:tcPr>
          <w:p w14:paraId="1848CB45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5812" w:type="dxa"/>
          </w:tcPr>
          <w:p w14:paraId="3BAAD6F4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2F305D4E" w14:textId="77777777" w:rsidTr="006621C5">
        <w:tc>
          <w:tcPr>
            <w:tcW w:w="3118" w:type="dxa"/>
          </w:tcPr>
          <w:p w14:paraId="76A97470" w14:textId="77777777" w:rsidR="005B1671" w:rsidRPr="003277B2" w:rsidRDefault="005B1671" w:rsidP="0055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>Kontaktpersona</w:t>
            </w:r>
            <w:proofErr w:type="spellEnd"/>
            <w:r w:rsidRPr="003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812" w:type="dxa"/>
          </w:tcPr>
          <w:p w14:paraId="5DE4D79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71" w:rsidRPr="000D1B48" w14:paraId="7AE6D451" w14:textId="77777777" w:rsidTr="006621C5">
        <w:trPr>
          <w:trHeight w:val="147"/>
        </w:trPr>
        <w:tc>
          <w:tcPr>
            <w:tcW w:w="3118" w:type="dxa"/>
          </w:tcPr>
          <w:p w14:paraId="6D7846CF" w14:textId="77777777" w:rsidR="005B1671" w:rsidRPr="003277B2" w:rsidRDefault="005B1671" w:rsidP="005533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Bankas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</w:t>
            </w:r>
            <w:proofErr w:type="spellStart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konts</w:t>
            </w:r>
            <w:proofErr w:type="spellEnd"/>
            <w:r w:rsidRPr="003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</w:tcPr>
          <w:p w14:paraId="3A416C5C" w14:textId="77777777" w:rsidR="005B1671" w:rsidRPr="003277B2" w:rsidRDefault="005B1671" w:rsidP="0055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C31E6" w14:textId="77777777" w:rsidR="006A61BF" w:rsidRDefault="006A61BF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Reatabula"/>
        <w:tblW w:w="0" w:type="auto"/>
        <w:tblInd w:w="1101" w:type="dxa"/>
        <w:tblLook w:val="04A0" w:firstRow="1" w:lastRow="0" w:firstColumn="1" w:lastColumn="0" w:noHBand="0" w:noVBand="1"/>
      </w:tblPr>
      <w:tblGrid>
        <w:gridCol w:w="8930"/>
      </w:tblGrid>
      <w:tr w:rsidR="00DE6D16" w14:paraId="64C9B586" w14:textId="77777777" w:rsidTr="000311E4">
        <w:tc>
          <w:tcPr>
            <w:tcW w:w="8930" w:type="dxa"/>
          </w:tcPr>
          <w:p w14:paraId="45C2EB71" w14:textId="038B8F6C" w:rsidR="00DE6D16" w:rsidRDefault="00F33C6F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Onkoloģisko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slimību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profilakse</w:t>
            </w:r>
            <w:proofErr w:type="spellEnd"/>
            <w:r w:rsidR="002807C3" w:rsidRP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6D16"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profilaktisko</w:t>
            </w:r>
            <w:proofErr w:type="spellEnd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E6D16"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dienu</w:t>
            </w:r>
            <w:proofErr w:type="spellEnd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2807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pasākumu</w:t>
            </w:r>
            <w:proofErr w:type="spellEnd"/>
            <w:r w:rsidR="00DE6D16" w:rsidRP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="00DE6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saturs</w:t>
            </w:r>
            <w:proofErr w:type="spellEnd"/>
            <w:r w:rsidR="00662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CF324E" w14:textId="77777777" w:rsidR="006621C5" w:rsidRDefault="006621C5" w:rsidP="006621C5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16" w14:paraId="06E58A96" w14:textId="77777777" w:rsidTr="00FF6B8E">
        <w:trPr>
          <w:trHeight w:val="2718"/>
        </w:trPr>
        <w:tc>
          <w:tcPr>
            <w:tcW w:w="8930" w:type="dxa"/>
          </w:tcPr>
          <w:p w14:paraId="2945B1B1" w14:textId="77777777" w:rsidR="00DE6D16" w:rsidRPr="002807C3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norād</w:t>
            </w:r>
            <w:r w:rsidR="00F24006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tēmu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lektoru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vadītāju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lektora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vadītāja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kvalifikāciju</w:t>
            </w:r>
            <w:proofErr w:type="spellEnd"/>
            <w:r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norises</w:t>
            </w:r>
            <w:proofErr w:type="spellEnd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621C5" w:rsidRPr="002807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vietu</w:t>
            </w:r>
            <w:proofErr w:type="spellEnd"/>
          </w:p>
          <w:p w14:paraId="71BEAF3C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58C21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DA73A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542B9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4D873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8A11E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9E3D3" w14:textId="77777777" w:rsid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5ED19" w14:textId="77777777" w:rsidR="00DE6D16" w:rsidRPr="00DE6D16" w:rsidRDefault="00DE6D16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3B" w14:paraId="5DAD9AC1" w14:textId="77777777" w:rsidTr="000311E4">
        <w:tc>
          <w:tcPr>
            <w:tcW w:w="8930" w:type="dxa"/>
          </w:tcPr>
          <w:p w14:paraId="2F02604E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Mērķa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grupas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>iesaistes</w:t>
            </w:r>
            <w:proofErr w:type="spellEnd"/>
            <w:r w:rsidRPr="00FF6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plāns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355294" w14:textId="77777777" w:rsidR="002F583B" w:rsidRPr="00DE6D16" w:rsidRDefault="002F583B" w:rsidP="00DE6D16">
            <w:pPr>
              <w:pBdr>
                <w:top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B8E" w14:paraId="3D3B36C1" w14:textId="77777777" w:rsidTr="000311E4">
        <w:tc>
          <w:tcPr>
            <w:tcW w:w="8930" w:type="dxa"/>
          </w:tcPr>
          <w:p w14:paraId="6816D7A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BC69B" w14:textId="77777777" w:rsidR="00FF6B8E" w:rsidRPr="002807C3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apraksta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veidus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kā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plānots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piesaistīt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dalībniekus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EDF1735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9F92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785FD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BFF53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EC069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84AE4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E095C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9E410" w14:textId="77777777" w:rsid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F2B42" w14:textId="77777777" w:rsidR="00FF6B8E" w:rsidRPr="00FF6B8E" w:rsidRDefault="00FF6B8E" w:rsidP="00FF6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AD2CAE" w14:textId="0C3FB3ED" w:rsidR="00CC6934" w:rsidRPr="002807C3" w:rsidRDefault="00DE6D16" w:rsidP="002807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7CCE0" w14:textId="77777777" w:rsidR="00CC6934" w:rsidRDefault="00CC6934" w:rsidP="00DD0C9C">
      <w:pPr>
        <w:tabs>
          <w:tab w:val="left" w:pos="13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19B9A06" w14:textId="77777777" w:rsidR="005B1671" w:rsidRPr="000F0822" w:rsidRDefault="005B1671" w:rsidP="005B16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Pilnvarotā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persona: ____________________________________________________</w:t>
      </w:r>
    </w:p>
    <w:p w14:paraId="69709A57" w14:textId="77777777" w:rsidR="005B1671" w:rsidRPr="000F0822" w:rsidRDefault="005B1671" w:rsidP="005B1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amats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paraksts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uzvārds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>*)</w:t>
      </w:r>
    </w:p>
    <w:p w14:paraId="1FDDE45C" w14:textId="77777777" w:rsidR="005B1671" w:rsidRPr="000F0822" w:rsidRDefault="005B1671" w:rsidP="000F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082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zīmoga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nospiedums</w:t>
      </w:r>
      <w:proofErr w:type="spellEnd"/>
      <w:r w:rsidRPr="000F0822">
        <w:rPr>
          <w:rFonts w:ascii="Times New Roman" w:eastAsia="Times New Roman" w:hAnsi="Times New Roman" w:cs="Times New Roman"/>
          <w:sz w:val="20"/>
          <w:szCs w:val="20"/>
        </w:rPr>
        <w:t xml:space="preserve"> – ja </w:t>
      </w:r>
      <w:proofErr w:type="spellStart"/>
      <w:r w:rsidRPr="000F0822">
        <w:rPr>
          <w:rFonts w:ascii="Times New Roman" w:eastAsia="Times New Roman" w:hAnsi="Times New Roman" w:cs="Times New Roman"/>
          <w:sz w:val="20"/>
          <w:szCs w:val="20"/>
        </w:rPr>
        <w:t>attiecināms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8E4E5A" w14:textId="77777777" w:rsidR="000F0822" w:rsidRDefault="000F0822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  <w:sectPr w:rsidR="000F0822" w:rsidSect="00DE6D16">
          <w:pgSz w:w="11900" w:h="16840"/>
          <w:pgMar w:top="720" w:right="720" w:bottom="720" w:left="720" w:header="0" w:footer="0" w:gutter="0"/>
          <w:cols w:space="720"/>
          <w:docGrid w:linePitch="299"/>
        </w:sectPr>
      </w:pPr>
    </w:p>
    <w:p w14:paraId="54609D9F" w14:textId="77777777" w:rsidR="005B1671" w:rsidRDefault="00396A74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B1671">
        <w:rPr>
          <w:rFonts w:ascii="Times New Roman" w:hAnsi="Times New Roman" w:cs="Times New Roman"/>
          <w:b/>
          <w:sz w:val="24"/>
          <w:szCs w:val="24"/>
        </w:rPr>
        <w:t xml:space="preserve">.pielikums </w:t>
      </w:r>
    </w:p>
    <w:p w14:paraId="198BCF2E" w14:textId="77777777" w:rsidR="005B1671" w:rsidRDefault="005B1671" w:rsidP="005B1671">
      <w:pPr>
        <w:tabs>
          <w:tab w:val="left" w:pos="13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97D933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domes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īstenotais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projekts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Nr. Nr. 9.2.4.2/16/I/097 “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vietējās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sabiedrības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veicināšanai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slimību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profilaksei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C5"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 w:rsidRPr="00445FC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nosaukums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Krāslavas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novadā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!”. </w:t>
      </w:r>
    </w:p>
    <w:p w14:paraId="137449EE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Finansētāju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logotipi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pieejami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6603B">
          <w:rPr>
            <w:rStyle w:val="Hipersaite"/>
            <w:rFonts w:ascii="Times New Roman" w:hAnsi="Times New Roman" w:cs="Times New Roman"/>
          </w:rPr>
          <w:t>http://www.esfondi.lv/vizualo-prasibu-elementi</w:t>
        </w:r>
      </w:hyperlink>
    </w:p>
    <w:p w14:paraId="6F44DF1D" w14:textId="77777777" w:rsidR="005B1671" w:rsidRDefault="005B1671" w:rsidP="005B1671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435A07C" wp14:editId="085A96C2">
            <wp:extent cx="4305300" cy="3042162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_ID_EU_logo_ansamblis_ESF_RGB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2" cy="30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4975" w14:textId="1ACEED1A" w:rsidR="00A00CB0" w:rsidRDefault="00A00CB0" w:rsidP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p w14:paraId="3EC5EE6C" w14:textId="77777777" w:rsidR="00396A74" w:rsidRPr="004E4A09" w:rsidRDefault="00396A74" w:rsidP="00396A74">
      <w:pPr>
        <w:tabs>
          <w:tab w:val="left" w:pos="1350"/>
        </w:tabs>
        <w:rPr>
          <w:rFonts w:ascii="Arial" w:hAnsi="Arial" w:cs="Arial"/>
          <w:noProof/>
          <w:sz w:val="20"/>
          <w:szCs w:val="20"/>
          <w:lang w:eastAsia="lv-LV"/>
        </w:rPr>
        <w:sectPr w:rsidR="00396A74" w:rsidRPr="004E4A09" w:rsidSect="00F30E9B"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bookmarkStart w:id="0" w:name="RANGE!A1:E71"/>
      <w:bookmarkEnd w:id="0"/>
    </w:p>
    <w:p w14:paraId="4A58781B" w14:textId="16184363" w:rsidR="00396A74" w:rsidRDefault="005533E6" w:rsidP="00D225C0">
      <w:pPr>
        <w:ind w:right="-26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lv-LV" w:eastAsia="lv-LV"/>
        </w:rPr>
        <w:lastRenderedPageBreak/>
        <w:drawing>
          <wp:anchor distT="0" distB="0" distL="114300" distR="114300" simplePos="0" relativeHeight="251662336" behindDoc="1" locked="0" layoutInCell="1" allowOverlap="1" wp14:anchorId="02F94354" wp14:editId="2F98A0C5">
            <wp:simplePos x="0" y="0"/>
            <wp:positionH relativeFrom="column">
              <wp:posOffset>3085465</wp:posOffset>
            </wp:positionH>
            <wp:positionV relativeFrom="paragraph">
              <wp:posOffset>213995</wp:posOffset>
            </wp:positionV>
            <wp:extent cx="3289935" cy="1114425"/>
            <wp:effectExtent l="0" t="0" r="5715" b="9525"/>
            <wp:wrapThrough wrapText="bothSides">
              <wp:wrapPolygon edited="0">
                <wp:start x="0" y="0"/>
                <wp:lineTo x="0" y="21415"/>
                <wp:lineTo x="21512" y="21415"/>
                <wp:lineTo x="21512" y="0"/>
                <wp:lineTo x="0" y="0"/>
              </wp:wrapPolygon>
            </wp:wrapThrough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71" r="322" b="26754"/>
                    <a:stretch/>
                  </pic:blipFill>
                  <pic:spPr bwMode="auto">
                    <a:xfrm>
                      <a:off x="0" y="0"/>
                      <a:ext cx="328993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C3">
        <w:rPr>
          <w:rFonts w:ascii="Times New Roman" w:hAnsi="Times New Roman" w:cs="Times New Roman"/>
          <w:b/>
          <w:bCs/>
        </w:rPr>
        <w:t>6</w:t>
      </w:r>
      <w:r w:rsidR="00396A74" w:rsidRPr="007C79F4">
        <w:rPr>
          <w:rFonts w:ascii="Times New Roman" w:hAnsi="Times New Roman" w:cs="Times New Roman"/>
          <w:b/>
          <w:bCs/>
        </w:rPr>
        <w:t xml:space="preserve">.pielikums </w:t>
      </w:r>
    </w:p>
    <w:p w14:paraId="3F04799A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29B9E1F6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5B1E6C1D" w14:textId="77777777" w:rsidR="005533E6" w:rsidRDefault="005533E6" w:rsidP="00396A74">
      <w:pPr>
        <w:ind w:right="-269"/>
        <w:rPr>
          <w:rFonts w:ascii="Times New Roman" w:hAnsi="Times New Roman" w:cs="Times New Roman"/>
          <w:b/>
          <w:bCs/>
        </w:rPr>
      </w:pPr>
    </w:p>
    <w:p w14:paraId="392674E5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373"/>
      </w:tblGrid>
      <w:tr w:rsidR="00396A74" w:rsidRPr="00BD6791" w14:paraId="1237A51E" w14:textId="77777777" w:rsidTr="005533E6">
        <w:trPr>
          <w:trHeight w:val="404"/>
        </w:trPr>
        <w:tc>
          <w:tcPr>
            <w:tcW w:w="2130" w:type="dxa"/>
            <w:tcBorders>
              <w:top w:val="nil"/>
              <w:left w:val="nil"/>
              <w:bottom w:val="nil"/>
            </w:tcBorders>
          </w:tcPr>
          <w:p w14:paraId="135F3F4C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3" w:type="dxa"/>
          </w:tcPr>
          <w:p w14:paraId="480C12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9.2.4.2/16/I/097</w:t>
            </w:r>
          </w:p>
        </w:tc>
      </w:tr>
    </w:tbl>
    <w:p w14:paraId="7BC63C2C" w14:textId="77777777" w:rsidR="00396A74" w:rsidRPr="00BD6791" w:rsidRDefault="00396A74" w:rsidP="00396A74">
      <w:pPr>
        <w:ind w:right="-269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787D7F89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7EFF60BD" w14:textId="77777777" w:rsidR="00396A74" w:rsidRPr="00BD6791" w:rsidRDefault="00396A74" w:rsidP="005533E6">
            <w:pPr>
              <w:ind w:right="-26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Projekta</w:t>
            </w:r>
            <w:proofErr w:type="spellEnd"/>
            <w:r w:rsidRPr="00BD67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  <w:bCs/>
              </w:rPr>
              <w:t>nosaukums</w:t>
            </w:r>
            <w:proofErr w:type="spellEnd"/>
          </w:p>
        </w:tc>
        <w:tc>
          <w:tcPr>
            <w:tcW w:w="11746" w:type="dxa"/>
          </w:tcPr>
          <w:p w14:paraId="262F1D23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  <w:bCs/>
              </w:rPr>
            </w:pPr>
            <w:r w:rsidRPr="00BD6791">
              <w:rPr>
                <w:rFonts w:ascii="Times New Roman" w:hAnsi="Times New Roman" w:cs="Times New Roman"/>
              </w:rPr>
              <w:t>“</w:t>
            </w:r>
            <w:proofErr w:type="spellStart"/>
            <w:r w:rsidRPr="00BD6791">
              <w:rPr>
                <w:rFonts w:ascii="Times New Roman" w:hAnsi="Times New Roman" w:cs="Times New Roman"/>
              </w:rPr>
              <w:t>Pasākumi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vietējās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sabiedrības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veselības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BD6791">
              <w:rPr>
                <w:rFonts w:ascii="Times New Roman" w:hAnsi="Times New Roman" w:cs="Times New Roman"/>
              </w:rPr>
              <w:t>slimību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profilaksei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novadā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D6791">
              <w:rPr>
                <w:rFonts w:ascii="Times New Roman" w:hAnsi="Times New Roman" w:cs="Times New Roman"/>
              </w:rPr>
              <w:t>projektu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īsteno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Krāslavas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novada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dome </w:t>
            </w:r>
          </w:p>
        </w:tc>
      </w:tr>
    </w:tbl>
    <w:p w14:paraId="019290FA" w14:textId="77777777" w:rsidR="00396A74" w:rsidRPr="00BD6791" w:rsidRDefault="00396A74" w:rsidP="00396A74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746"/>
      </w:tblGrid>
      <w:tr w:rsidR="00396A74" w:rsidRPr="00BD6791" w14:paraId="12676FA5" w14:textId="77777777" w:rsidTr="005533E6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6ED07101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Pasākuma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organizators</w:t>
            </w:r>
            <w:proofErr w:type="spellEnd"/>
          </w:p>
        </w:tc>
        <w:tc>
          <w:tcPr>
            <w:tcW w:w="11746" w:type="dxa"/>
          </w:tcPr>
          <w:p w14:paraId="4D8C175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2532D20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Dalībnieku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saraksts</w:t>
      </w:r>
      <w:proofErr w:type="spellEnd"/>
    </w:p>
    <w:p w14:paraId="29B01C27" w14:textId="77777777" w:rsidR="00396A74" w:rsidRPr="00BD6791" w:rsidRDefault="00396A74" w:rsidP="00396A7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D6791">
        <w:rPr>
          <w:rFonts w:ascii="Times New Roman" w:hAnsi="Times New Roman" w:cs="Times New Roman"/>
          <w:b/>
          <w:bCs/>
        </w:rPr>
        <w:t>Pasākuma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D6791">
        <w:rPr>
          <w:rFonts w:ascii="Times New Roman" w:hAnsi="Times New Roman" w:cs="Times New Roman"/>
          <w:b/>
          <w:bCs/>
        </w:rPr>
        <w:t>nosaukums</w:t>
      </w:r>
      <w:proofErr w:type="spellEnd"/>
      <w:r w:rsidRPr="00BD6791">
        <w:rPr>
          <w:rFonts w:ascii="Times New Roman" w:hAnsi="Times New Roman" w:cs="Times New Roman"/>
          <w:b/>
          <w:bCs/>
        </w:rPr>
        <w:t xml:space="preserve">  </w:t>
      </w:r>
    </w:p>
    <w:p w14:paraId="6434D431" w14:textId="77777777" w:rsidR="00396A74" w:rsidRPr="00BD6791" w:rsidRDefault="00396A74" w:rsidP="00396A74">
      <w:pPr>
        <w:jc w:val="center"/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b/>
          <w:bCs/>
        </w:rPr>
        <w:t>datums</w:t>
      </w:r>
      <w:r w:rsidRPr="00BD6791">
        <w:rPr>
          <w:rFonts w:ascii="Times New Roman" w:hAnsi="Times New Roman" w:cs="Times New Roman"/>
          <w:b/>
          <w:bCs/>
        </w:rPr>
        <w:br/>
      </w:r>
      <w:proofErr w:type="spellStart"/>
      <w:r w:rsidRPr="00BD6791">
        <w:rPr>
          <w:rFonts w:ascii="Times New Roman" w:hAnsi="Times New Roman" w:cs="Times New Roman"/>
          <w:b/>
          <w:bCs/>
        </w:rPr>
        <w:t>vieta</w:t>
      </w:r>
      <w:proofErr w:type="spellEnd"/>
    </w:p>
    <w:tbl>
      <w:tblPr>
        <w:tblW w:w="1375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0"/>
        <w:gridCol w:w="4104"/>
        <w:gridCol w:w="4543"/>
        <w:gridCol w:w="4820"/>
      </w:tblGrid>
      <w:tr w:rsidR="00396A74" w:rsidRPr="00BD6791" w14:paraId="505EB81D" w14:textId="77777777" w:rsidTr="00BD6791">
        <w:trPr>
          <w:cantSplit/>
          <w:trHeight w:val="501"/>
          <w:tblHeader/>
        </w:trPr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9BD3557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AB426C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uzvārds</w:t>
            </w:r>
            <w:proofErr w:type="spellEnd"/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C401713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kontaktinformācija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(e-pasts,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numurs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1C226FE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Dalībnieka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paraksts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6A74" w:rsidRPr="00BD6791" w14:paraId="60063AC8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23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4CC384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1</w:t>
            </w:r>
          </w:p>
          <w:p w14:paraId="03C47C2C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4960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7B3D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BB9314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762CF15" w14:textId="77777777" w:rsidTr="00BD6791">
        <w:trPr>
          <w:cantSplit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6A9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1DAE72D7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  <w:r w:rsidRPr="00BD6791">
              <w:rPr>
                <w:rFonts w:ascii="Times New Roman" w:hAnsi="Times New Roman" w:cs="Times New Roman"/>
              </w:rPr>
              <w:t>4</w:t>
            </w:r>
          </w:p>
          <w:p w14:paraId="487855BB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68B" w14:textId="77777777" w:rsidR="00396A74" w:rsidRPr="002807C3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Saraksts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papildināms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pēc</w:t>
            </w:r>
            <w:proofErr w:type="spellEnd"/>
            <w:r w:rsidRPr="002807C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07C3">
              <w:rPr>
                <w:rFonts w:ascii="Times New Roman" w:hAnsi="Times New Roman" w:cs="Times New Roman"/>
                <w:i/>
                <w:iCs/>
              </w:rPr>
              <w:t>vajadzības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693A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AEFEA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64AF21C2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620"/>
      </w:tblGrid>
      <w:tr w:rsidR="00396A74" w:rsidRPr="00BD6791" w14:paraId="06751ABB" w14:textId="77777777" w:rsidTr="005533E6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EF41B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lastRenderedPageBreak/>
              <w:t>Kopējais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dalībnieku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skaits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2BD7877A" w14:textId="77777777" w:rsidR="00396A74" w:rsidRPr="00BD6791" w:rsidRDefault="00396A74" w:rsidP="00BD6791">
            <w:pPr>
              <w:rPr>
                <w:rFonts w:ascii="Times New Roman" w:hAnsi="Times New Roman" w:cs="Times New Roman"/>
              </w:rPr>
            </w:pPr>
          </w:p>
        </w:tc>
      </w:tr>
    </w:tbl>
    <w:p w14:paraId="558F2F61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  <w:gridCol w:w="3060"/>
      </w:tblGrid>
      <w:tr w:rsidR="00396A74" w:rsidRPr="00BD6791" w14:paraId="3AE1CEE8" w14:textId="77777777" w:rsidTr="005533E6">
        <w:trPr>
          <w:trHeight w:val="688"/>
        </w:trPr>
        <w:tc>
          <w:tcPr>
            <w:tcW w:w="11088" w:type="dxa"/>
            <w:shd w:val="clear" w:color="auto" w:fill="C0C0C0"/>
          </w:tcPr>
          <w:p w14:paraId="711985F6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  <w:p w14:paraId="7B351384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Pielikumā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:</w:t>
            </w:r>
          </w:p>
          <w:p w14:paraId="3E3AB78C" w14:textId="77777777" w:rsidR="00396A74" w:rsidRPr="00BD6791" w:rsidRDefault="00396A74" w:rsidP="00553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shd w:val="clear" w:color="auto" w:fill="C0C0C0"/>
          </w:tcPr>
          <w:p w14:paraId="6DA054CB" w14:textId="77777777" w:rsidR="00396A74" w:rsidRPr="00BD6791" w:rsidRDefault="00396A74" w:rsidP="005533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6791">
              <w:rPr>
                <w:rFonts w:ascii="Times New Roman" w:hAnsi="Times New Roman" w:cs="Times New Roman"/>
                <w:b/>
              </w:rPr>
              <w:t>Jā</w:t>
            </w:r>
            <w:proofErr w:type="spellEnd"/>
            <w:r w:rsidRPr="00BD67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D6791">
              <w:rPr>
                <w:rFonts w:ascii="Times New Roman" w:hAnsi="Times New Roman" w:cs="Times New Roman"/>
                <w:b/>
              </w:rPr>
              <w:t>Nē</w:t>
            </w:r>
            <w:proofErr w:type="spellEnd"/>
          </w:p>
        </w:tc>
      </w:tr>
      <w:tr w:rsidR="00396A74" w:rsidRPr="00BD6791" w14:paraId="75B997C3" w14:textId="77777777" w:rsidTr="005533E6">
        <w:trPr>
          <w:trHeight w:val="689"/>
        </w:trPr>
        <w:tc>
          <w:tcPr>
            <w:tcW w:w="11088" w:type="dxa"/>
          </w:tcPr>
          <w:p w14:paraId="03CB6823" w14:textId="77777777" w:rsidR="00396A74" w:rsidRPr="006B2FEB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Pasākuma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programma</w:t>
            </w:r>
            <w:proofErr w:type="spellEnd"/>
          </w:p>
        </w:tc>
        <w:tc>
          <w:tcPr>
            <w:tcW w:w="3060" w:type="dxa"/>
          </w:tcPr>
          <w:p w14:paraId="2D66AFA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  <w:p w14:paraId="576C6DB5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7D737B03" w14:textId="77777777" w:rsidTr="005533E6">
        <w:trPr>
          <w:trHeight w:val="689"/>
        </w:trPr>
        <w:tc>
          <w:tcPr>
            <w:tcW w:w="11088" w:type="dxa"/>
          </w:tcPr>
          <w:p w14:paraId="6BFFF9F7" w14:textId="77777777" w:rsidR="00396A74" w:rsidRPr="006B2FEB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Prezentācijas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 (ja </w:t>
            </w: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attiecināms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) </w:t>
            </w:r>
          </w:p>
          <w:p w14:paraId="562568BF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prezentētāja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D6791">
              <w:rPr>
                <w:rFonts w:ascii="Times New Roman" w:hAnsi="Times New Roman" w:cs="Times New Roman"/>
                <w:i/>
              </w:rPr>
              <w:t>uzvārds</w:t>
            </w:r>
            <w:proofErr w:type="spellEnd"/>
            <w:r w:rsidRPr="00BD679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0" w:type="dxa"/>
          </w:tcPr>
          <w:p w14:paraId="74305681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  <w:tr w:rsidR="00396A74" w:rsidRPr="00BD6791" w14:paraId="33AC3394" w14:textId="77777777" w:rsidTr="005533E6">
        <w:trPr>
          <w:trHeight w:val="689"/>
        </w:trPr>
        <w:tc>
          <w:tcPr>
            <w:tcW w:w="11088" w:type="dxa"/>
          </w:tcPr>
          <w:p w14:paraId="52430E83" w14:textId="77777777" w:rsidR="00396A74" w:rsidRPr="006B2FEB" w:rsidRDefault="00396A74" w:rsidP="005533E6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Papildus</w:t>
            </w:r>
            <w:proofErr w:type="spellEnd"/>
            <w:r w:rsidRPr="006B2FE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B2FEB">
              <w:rPr>
                <w:rFonts w:ascii="Times New Roman" w:hAnsi="Times New Roman" w:cs="Times New Roman"/>
                <w:i/>
                <w:iCs/>
              </w:rPr>
              <w:t>informācija</w:t>
            </w:r>
            <w:proofErr w:type="spellEnd"/>
          </w:p>
          <w:p w14:paraId="71908B22" w14:textId="77777777" w:rsidR="00396A74" w:rsidRPr="00BD6791" w:rsidRDefault="00396A74" w:rsidP="005533E6">
            <w:pPr>
              <w:rPr>
                <w:rFonts w:ascii="Times New Roman" w:hAnsi="Times New Roman" w:cs="Times New Roman"/>
                <w:i/>
              </w:rPr>
            </w:pPr>
            <w:r w:rsidRPr="00BD6791">
              <w:rPr>
                <w:rFonts w:ascii="Times New Roman" w:hAnsi="Times New Roman" w:cs="Times New Roman"/>
              </w:rPr>
              <w:t>(</w:t>
            </w:r>
            <w:proofErr w:type="spellStart"/>
            <w:r w:rsidRPr="00BD6791">
              <w:rPr>
                <w:rFonts w:ascii="Times New Roman" w:hAnsi="Times New Roman" w:cs="Times New Roman"/>
              </w:rPr>
              <w:t>fotogrāfijas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791">
              <w:rPr>
                <w:rFonts w:ascii="Times New Roman" w:hAnsi="Times New Roman" w:cs="Times New Roman"/>
              </w:rPr>
              <w:t>utt</w:t>
            </w:r>
            <w:proofErr w:type="spellEnd"/>
            <w:r w:rsidRPr="00BD6791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3060" w:type="dxa"/>
          </w:tcPr>
          <w:p w14:paraId="5136857F" w14:textId="77777777" w:rsidR="00396A74" w:rsidRPr="00BD6791" w:rsidRDefault="00396A74" w:rsidP="005533E6">
            <w:pPr>
              <w:rPr>
                <w:rFonts w:ascii="Times New Roman" w:hAnsi="Times New Roman" w:cs="Times New Roman"/>
              </w:rPr>
            </w:pPr>
          </w:p>
        </w:tc>
      </w:tr>
    </w:tbl>
    <w:p w14:paraId="70437174" w14:textId="77777777" w:rsidR="00396A74" w:rsidRPr="00BD6791" w:rsidRDefault="00396A74" w:rsidP="00396A74">
      <w:pPr>
        <w:rPr>
          <w:rFonts w:ascii="Times New Roman" w:hAnsi="Times New Roman" w:cs="Times New Roman"/>
        </w:rPr>
      </w:pPr>
    </w:p>
    <w:p w14:paraId="66647449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C6257" wp14:editId="2C3553A3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0"/>
                <wp:effectExtent l="0" t="0" r="19050" b="19050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CA7B" id="Taisns savienotājs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4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"/>
            </w:pict>
          </mc:Fallback>
        </mc:AlternateContent>
      </w:r>
    </w:p>
    <w:p w14:paraId="36CE0C2E" w14:textId="5D84360E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</w:rPr>
        <w:t xml:space="preserve">Datums, </w:t>
      </w:r>
      <w:proofErr w:type="spellStart"/>
      <w:r w:rsidRPr="00BD6791">
        <w:rPr>
          <w:rFonts w:ascii="Times New Roman" w:hAnsi="Times New Roman" w:cs="Times New Roman"/>
        </w:rPr>
        <w:t>organizatora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r w:rsidR="002807C3">
        <w:rPr>
          <w:rFonts w:ascii="Times New Roman" w:hAnsi="Times New Roman" w:cs="Times New Roman"/>
        </w:rPr>
        <w:t>/</w:t>
      </w:r>
      <w:proofErr w:type="spellStart"/>
      <w:r w:rsidR="002807C3">
        <w:rPr>
          <w:rFonts w:ascii="Times New Roman" w:hAnsi="Times New Roman" w:cs="Times New Roman"/>
        </w:rPr>
        <w:t>lektora</w:t>
      </w:r>
      <w:proofErr w:type="spellEnd"/>
      <w:r w:rsidR="002807C3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parak</w:t>
      </w:r>
      <w:r w:rsidR="00BD6791">
        <w:rPr>
          <w:rFonts w:ascii="Times New Roman" w:hAnsi="Times New Roman" w:cs="Times New Roman"/>
        </w:rPr>
        <w:t>sts</w:t>
      </w:r>
      <w:proofErr w:type="spellEnd"/>
      <w:r w:rsidR="00BD6791">
        <w:rPr>
          <w:rFonts w:ascii="Times New Roman" w:hAnsi="Times New Roman" w:cs="Times New Roman"/>
        </w:rPr>
        <w:t xml:space="preserve"> (</w:t>
      </w:r>
      <w:proofErr w:type="spellStart"/>
      <w:r w:rsidR="00BD6791">
        <w:rPr>
          <w:rFonts w:ascii="Times New Roman" w:hAnsi="Times New Roman" w:cs="Times New Roman"/>
        </w:rPr>
        <w:t>paraksta</w:t>
      </w:r>
      <w:proofErr w:type="spellEnd"/>
      <w:r w:rsidR="00BD6791">
        <w:rPr>
          <w:rFonts w:ascii="Times New Roman" w:hAnsi="Times New Roman" w:cs="Times New Roman"/>
        </w:rPr>
        <w:t xml:space="preserve"> </w:t>
      </w:r>
      <w:proofErr w:type="spellStart"/>
      <w:r w:rsidR="00BD6791">
        <w:rPr>
          <w:rFonts w:ascii="Times New Roman" w:hAnsi="Times New Roman" w:cs="Times New Roman"/>
        </w:rPr>
        <w:t>atbildīgā</w:t>
      </w:r>
      <w:proofErr w:type="spellEnd"/>
      <w:r w:rsidR="00BD6791">
        <w:rPr>
          <w:rFonts w:ascii="Times New Roman" w:hAnsi="Times New Roman" w:cs="Times New Roman"/>
        </w:rPr>
        <w:t xml:space="preserve"> persona)</w:t>
      </w:r>
    </w:p>
    <w:p w14:paraId="19B61DA0" w14:textId="77777777" w:rsidR="00396A74" w:rsidRPr="00BD6791" w:rsidRDefault="00396A74" w:rsidP="00396A74">
      <w:pPr>
        <w:rPr>
          <w:rFonts w:ascii="Times New Roman" w:hAnsi="Times New Roman" w:cs="Times New Roman"/>
        </w:rPr>
      </w:pPr>
      <w:r w:rsidRPr="00BD6791">
        <w:rPr>
          <w:rFonts w:ascii="Times New Roman" w:hAnsi="Times New Roman" w:cs="Times New Roman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65841" wp14:editId="7E046663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5080" t="5715" r="13970" b="13335"/>
                <wp:wrapNone/>
                <wp:docPr id="6" name="Taisns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4E77A" id="Taisns savienotāj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4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"/>
            </w:pict>
          </mc:Fallback>
        </mc:AlternateContent>
      </w:r>
    </w:p>
    <w:p w14:paraId="7A9B3F97" w14:textId="77777777" w:rsidR="00396A74" w:rsidRPr="00BD6791" w:rsidRDefault="00396A74" w:rsidP="00396A74">
      <w:pPr>
        <w:rPr>
          <w:rFonts w:ascii="Times New Roman" w:hAnsi="Times New Roman" w:cs="Times New Roman"/>
        </w:rPr>
      </w:pPr>
      <w:proofErr w:type="spellStart"/>
      <w:r w:rsidRPr="00BD6791">
        <w:rPr>
          <w:rFonts w:ascii="Times New Roman" w:hAnsi="Times New Roman" w:cs="Times New Roman"/>
        </w:rPr>
        <w:t>Paraksttiesīgās</w:t>
      </w:r>
      <w:proofErr w:type="spellEnd"/>
      <w:r w:rsidRPr="00BD6791">
        <w:rPr>
          <w:rFonts w:ascii="Times New Roman" w:hAnsi="Times New Roman" w:cs="Times New Roman"/>
        </w:rPr>
        <w:t xml:space="preserve"> personas </w:t>
      </w:r>
      <w:proofErr w:type="spellStart"/>
      <w:r w:rsidRPr="00BD6791">
        <w:rPr>
          <w:rFonts w:ascii="Times New Roman" w:hAnsi="Times New Roman" w:cs="Times New Roman"/>
        </w:rPr>
        <w:t>amats</w:t>
      </w:r>
      <w:proofErr w:type="spellEnd"/>
      <w:r w:rsidRPr="00BD6791">
        <w:rPr>
          <w:rFonts w:ascii="Times New Roman" w:hAnsi="Times New Roman" w:cs="Times New Roman"/>
        </w:rPr>
        <w:t xml:space="preserve">, </w:t>
      </w:r>
      <w:proofErr w:type="spellStart"/>
      <w:r w:rsidRPr="00BD6791">
        <w:rPr>
          <w:rFonts w:ascii="Times New Roman" w:hAnsi="Times New Roman" w:cs="Times New Roman"/>
        </w:rPr>
        <w:t>vārda</w:t>
      </w:r>
      <w:proofErr w:type="spellEnd"/>
      <w:r w:rsidRPr="00BD6791">
        <w:rPr>
          <w:rFonts w:ascii="Times New Roman" w:hAnsi="Times New Roman" w:cs="Times New Roman"/>
        </w:rPr>
        <w:t xml:space="preserve"> un </w:t>
      </w:r>
      <w:proofErr w:type="spellStart"/>
      <w:r w:rsidRPr="00BD6791">
        <w:rPr>
          <w:rFonts w:ascii="Times New Roman" w:hAnsi="Times New Roman" w:cs="Times New Roman"/>
        </w:rPr>
        <w:t>uzvārda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  <w:proofErr w:type="spellStart"/>
      <w:r w:rsidRPr="00BD6791">
        <w:rPr>
          <w:rFonts w:ascii="Times New Roman" w:hAnsi="Times New Roman" w:cs="Times New Roman"/>
        </w:rPr>
        <w:t>atšifrējums</w:t>
      </w:r>
      <w:proofErr w:type="spellEnd"/>
      <w:r w:rsidRPr="00BD6791">
        <w:rPr>
          <w:rFonts w:ascii="Times New Roman" w:hAnsi="Times New Roman" w:cs="Times New Roman"/>
        </w:rPr>
        <w:t xml:space="preserve"> </w:t>
      </w:r>
    </w:p>
    <w:p w14:paraId="30E37419" w14:textId="77777777" w:rsidR="00396A74" w:rsidRPr="00396A74" w:rsidRDefault="00396A74">
      <w:pPr>
        <w:pStyle w:val="Sarakstarindkopa"/>
        <w:tabs>
          <w:tab w:val="left" w:pos="1350"/>
        </w:tabs>
        <w:ind w:left="426"/>
        <w:jc w:val="right"/>
        <w:rPr>
          <w:b/>
        </w:rPr>
      </w:pPr>
    </w:p>
    <w:sectPr w:rsidR="00396A74" w:rsidRPr="00396A74" w:rsidSect="00F30E9B"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9825A" w14:textId="77777777" w:rsidR="00AA48B6" w:rsidRDefault="00AA48B6">
      <w:pPr>
        <w:spacing w:after="0" w:line="240" w:lineRule="auto"/>
      </w:pPr>
      <w:r>
        <w:separator/>
      </w:r>
    </w:p>
  </w:endnote>
  <w:endnote w:type="continuationSeparator" w:id="0">
    <w:p w14:paraId="02AB05B2" w14:textId="77777777" w:rsidR="00AA48B6" w:rsidRDefault="00AA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325C" w14:textId="77777777" w:rsidR="00A20FA7" w:rsidRDefault="00A20F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C9FB8" w14:textId="77777777" w:rsidR="00AA48B6" w:rsidRDefault="00AA48B6">
      <w:pPr>
        <w:spacing w:after="0" w:line="240" w:lineRule="auto"/>
      </w:pPr>
      <w:r>
        <w:separator/>
      </w:r>
    </w:p>
  </w:footnote>
  <w:footnote w:type="continuationSeparator" w:id="0">
    <w:p w14:paraId="025386DC" w14:textId="77777777" w:rsidR="00AA48B6" w:rsidRDefault="00AA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FBD01" w14:textId="77777777" w:rsidR="00A20FA7" w:rsidRDefault="00A20FA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4BF2"/>
    <w:multiLevelType w:val="multilevel"/>
    <w:tmpl w:val="96E07B9A"/>
    <w:styleLink w:val="List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" w15:restartNumberingAfterBreak="0">
    <w:nsid w:val="0A0C16F9"/>
    <w:multiLevelType w:val="hybridMultilevel"/>
    <w:tmpl w:val="1F24F24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F512F"/>
    <w:multiLevelType w:val="multilevel"/>
    <w:tmpl w:val="6A06E9C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30672B79"/>
    <w:multiLevelType w:val="multilevel"/>
    <w:tmpl w:val="EF760504"/>
    <w:styleLink w:val="List6"/>
    <w:lvl w:ilvl="0">
      <w:start w:val="1"/>
      <w:numFmt w:val="decimal"/>
      <w:lvlText w:val="%1."/>
      <w:lvlJc w:val="left"/>
      <w:pPr>
        <w:tabs>
          <w:tab w:val="num" w:pos="9574"/>
        </w:tabs>
        <w:ind w:left="9574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4" w15:restartNumberingAfterBreak="0">
    <w:nsid w:val="38D34154"/>
    <w:multiLevelType w:val="multilevel"/>
    <w:tmpl w:val="CFA21AB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Calibri" w:hint="default"/>
      </w:rPr>
    </w:lvl>
  </w:abstractNum>
  <w:abstractNum w:abstractNumId="5" w15:restartNumberingAfterBreak="0">
    <w:nsid w:val="3E1F6249"/>
    <w:multiLevelType w:val="hybridMultilevel"/>
    <w:tmpl w:val="03005030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0276CC7"/>
    <w:multiLevelType w:val="multilevel"/>
    <w:tmpl w:val="C42443C2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7" w15:restartNumberingAfterBreak="0">
    <w:nsid w:val="42323B19"/>
    <w:multiLevelType w:val="multilevel"/>
    <w:tmpl w:val="ED86C56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position w:val="0"/>
        <w:sz w:val="24"/>
        <w:szCs w:val="24"/>
      </w:rPr>
    </w:lvl>
  </w:abstractNum>
  <w:abstractNum w:abstractNumId="8" w15:restartNumberingAfterBreak="0">
    <w:nsid w:val="49D06BFE"/>
    <w:multiLevelType w:val="multilevel"/>
    <w:tmpl w:val="56961CF4"/>
    <w:styleLink w:val="List7"/>
    <w:lvl w:ilvl="0">
      <w:numFmt w:val="bullet"/>
      <w:lvlText w:val="•"/>
      <w:lvlJc w:val="left"/>
      <w:pPr>
        <w:tabs>
          <w:tab w:val="num" w:pos="781"/>
        </w:tabs>
        <w:ind w:left="781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71"/>
        </w:tabs>
        <w:ind w:left="1471" w:hanging="33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91"/>
        </w:tabs>
        <w:ind w:left="2191" w:hanging="33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911"/>
        </w:tabs>
        <w:ind w:left="2911" w:hanging="33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31"/>
        </w:tabs>
        <w:ind w:left="3631" w:hanging="33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51"/>
        </w:tabs>
        <w:ind w:left="4351" w:hanging="33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71"/>
        </w:tabs>
        <w:ind w:left="5071" w:hanging="33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91"/>
        </w:tabs>
        <w:ind w:left="5791" w:hanging="33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511"/>
        </w:tabs>
        <w:ind w:left="6511" w:hanging="330"/>
      </w:pPr>
      <w:rPr>
        <w:rFonts w:ascii="Arial" w:eastAsia="Arial" w:hAnsi="Arial" w:cs="Arial"/>
        <w:position w:val="0"/>
      </w:rPr>
    </w:lvl>
  </w:abstractNum>
  <w:abstractNum w:abstractNumId="9" w15:restartNumberingAfterBreak="0">
    <w:nsid w:val="4AF6130E"/>
    <w:multiLevelType w:val="multilevel"/>
    <w:tmpl w:val="658C05E4"/>
    <w:styleLink w:val="List5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294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b/>
        <w:bCs/>
        <w:position w:val="0"/>
        <w:sz w:val="24"/>
        <w:szCs w:val="24"/>
      </w:rPr>
    </w:lvl>
  </w:abstractNum>
  <w:abstractNum w:abstractNumId="10" w15:restartNumberingAfterBreak="0">
    <w:nsid w:val="50383A60"/>
    <w:multiLevelType w:val="multilevel"/>
    <w:tmpl w:val="6382F24E"/>
    <w:styleLink w:val="ImportedStyle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 w15:restartNumberingAfterBreak="0">
    <w:nsid w:val="5762033D"/>
    <w:multiLevelType w:val="multilevel"/>
    <w:tmpl w:val="ED1A9BAC"/>
    <w:styleLink w:val="List9"/>
    <w:lvl w:ilvl="0">
      <w:start w:val="6"/>
      <w:numFmt w:val="decimal"/>
      <w:lvlText w:val="%1."/>
      <w:lvlJc w:val="left"/>
      <w:pPr>
        <w:tabs>
          <w:tab w:val="num" w:pos="663"/>
        </w:tabs>
        <w:ind w:left="663" w:hanging="303"/>
      </w:pPr>
      <w:rPr>
        <w:rFonts w:ascii="Arial" w:eastAsia="Arial" w:hAnsi="Arial" w:cs="Arial"/>
        <w:position w:val="0"/>
        <w:u w:color="000000"/>
      </w:rPr>
    </w:lvl>
    <w:lvl w:ilvl="1">
      <w:start w:val="1"/>
      <w:numFmt w:val="lowerLetter"/>
      <w:lvlText w:val="%1.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u w:color="000000"/>
      </w:rPr>
    </w:lvl>
    <w:lvl w:ilvl="2">
      <w:start w:val="1"/>
      <w:numFmt w:val="lowerRoman"/>
      <w:lvlText w:val="%1.%2.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u w:color="000000"/>
      </w:rPr>
    </w:lvl>
    <w:lvl w:ilvl="4">
      <w:start w:val="1"/>
      <w:numFmt w:val="lowerLetter"/>
      <w:lvlText w:val="%1.%2.%3.%4.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u w:color="000000"/>
      </w:rPr>
    </w:lvl>
    <w:lvl w:ilvl="5">
      <w:start w:val="1"/>
      <w:numFmt w:val="lowerRoman"/>
      <w:lvlText w:val="%1.%2.%3.%4.%5.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u w:color="000000"/>
      </w:rPr>
    </w:lvl>
    <w:lvl w:ilvl="7">
      <w:start w:val="1"/>
      <w:numFmt w:val="lowerLetter"/>
      <w:lvlText w:val="%1.%2.%3.%4.%5.%6.%7.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u w:color="000000"/>
      </w:rPr>
    </w:lvl>
    <w:lvl w:ilvl="8">
      <w:start w:val="1"/>
      <w:numFmt w:val="lowerRoman"/>
      <w:lvlText w:val="%1.%2.%3.%4.%5.%6.%7.%8.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u w:color="000000"/>
      </w:rPr>
    </w:lvl>
  </w:abstractNum>
  <w:abstractNum w:abstractNumId="12" w15:restartNumberingAfterBreak="0">
    <w:nsid w:val="64E31F50"/>
    <w:multiLevelType w:val="multilevel"/>
    <w:tmpl w:val="DA686C4E"/>
    <w:styleLink w:val="List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3" w15:restartNumberingAfterBreak="0">
    <w:nsid w:val="6F7C3195"/>
    <w:multiLevelType w:val="multilevel"/>
    <w:tmpl w:val="D9E4A520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position w:val="0"/>
        <w:sz w:val="24"/>
        <w:szCs w:val="24"/>
      </w:rPr>
    </w:lvl>
  </w:abstractNum>
  <w:abstractNum w:abstractNumId="14" w15:restartNumberingAfterBreak="0">
    <w:nsid w:val="709E3B00"/>
    <w:multiLevelType w:val="multilevel"/>
    <w:tmpl w:val="5F00076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5" w15:restartNumberingAfterBreak="0">
    <w:nsid w:val="72EA4DC6"/>
    <w:multiLevelType w:val="multilevel"/>
    <w:tmpl w:val="7C4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b/>
        <w:bCs/>
        <w:position w:val="0"/>
        <w:sz w:val="24"/>
        <w:szCs w:val="24"/>
      </w:rPr>
    </w:lvl>
  </w:abstractNum>
  <w:abstractNum w:abstractNumId="16" w15:restartNumberingAfterBreak="0">
    <w:nsid w:val="78593727"/>
    <w:multiLevelType w:val="hybridMultilevel"/>
    <w:tmpl w:val="369C5C5E"/>
    <w:lvl w:ilvl="0" w:tplc="03D09C6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E4BA7892">
      <w:start w:val="5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C46CB6"/>
    <w:multiLevelType w:val="multilevel"/>
    <w:tmpl w:val="186C419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/>
        <w:bCs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  <w:bCs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bCs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bCs/>
        <w:position w:val="0"/>
        <w:sz w:val="24"/>
        <w:szCs w:val="24"/>
      </w:rPr>
    </w:lvl>
  </w:abstractNum>
  <w:num w:numId="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29"/>
          </w:tabs>
          <w:ind w:left="1129" w:hanging="420"/>
        </w:pPr>
        <w:rPr>
          <w:b w:val="0"/>
          <w:bCs/>
          <w:position w:val="0"/>
          <w:sz w:val="24"/>
          <w:szCs w:val="24"/>
        </w:rPr>
      </w:lvl>
    </w:lvlOverride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11"/>
  </w:num>
  <w:num w:numId="12">
    <w:abstractNumId w:val="1"/>
  </w:num>
  <w:num w:numId="13">
    <w:abstractNumId w:val="15"/>
  </w:num>
  <w:num w:numId="14">
    <w:abstractNumId w:val="16"/>
  </w:num>
  <w:num w:numId="15">
    <w:abstractNumId w:val="17"/>
  </w:num>
  <w:num w:numId="16">
    <w:abstractNumId w:val="5"/>
  </w:num>
  <w:num w:numId="17">
    <w:abstractNumId w:val="14"/>
  </w:num>
  <w:num w:numId="18">
    <w:abstractNumId w:val="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0"/>
    <w:rsid w:val="0000474E"/>
    <w:rsid w:val="0002193D"/>
    <w:rsid w:val="00022BBC"/>
    <w:rsid w:val="00032FCF"/>
    <w:rsid w:val="000370FA"/>
    <w:rsid w:val="00047F6B"/>
    <w:rsid w:val="0005126D"/>
    <w:rsid w:val="00067F3D"/>
    <w:rsid w:val="000733CF"/>
    <w:rsid w:val="000A1AF0"/>
    <w:rsid w:val="000A37BF"/>
    <w:rsid w:val="000B0620"/>
    <w:rsid w:val="000E207D"/>
    <w:rsid w:val="000F0822"/>
    <w:rsid w:val="000F57AB"/>
    <w:rsid w:val="00123342"/>
    <w:rsid w:val="00132BC0"/>
    <w:rsid w:val="00153DFB"/>
    <w:rsid w:val="00157D1E"/>
    <w:rsid w:val="00173297"/>
    <w:rsid w:val="00195EE9"/>
    <w:rsid w:val="001F0F96"/>
    <w:rsid w:val="00211E94"/>
    <w:rsid w:val="00223B54"/>
    <w:rsid w:val="002444C6"/>
    <w:rsid w:val="00253E5B"/>
    <w:rsid w:val="00273421"/>
    <w:rsid w:val="002807C3"/>
    <w:rsid w:val="0028513A"/>
    <w:rsid w:val="0028718D"/>
    <w:rsid w:val="002A6A70"/>
    <w:rsid w:val="002C02F3"/>
    <w:rsid w:val="002C1DD4"/>
    <w:rsid w:val="002C3456"/>
    <w:rsid w:val="002F583B"/>
    <w:rsid w:val="00303A02"/>
    <w:rsid w:val="0031263B"/>
    <w:rsid w:val="00322439"/>
    <w:rsid w:val="003268CC"/>
    <w:rsid w:val="0033774E"/>
    <w:rsid w:val="0034080B"/>
    <w:rsid w:val="003541CF"/>
    <w:rsid w:val="003613B8"/>
    <w:rsid w:val="00363393"/>
    <w:rsid w:val="003857E3"/>
    <w:rsid w:val="003922D0"/>
    <w:rsid w:val="00395107"/>
    <w:rsid w:val="00396A74"/>
    <w:rsid w:val="003A0752"/>
    <w:rsid w:val="003B3A4B"/>
    <w:rsid w:val="003B4C30"/>
    <w:rsid w:val="003B5E7D"/>
    <w:rsid w:val="003B6C59"/>
    <w:rsid w:val="003D11BC"/>
    <w:rsid w:val="003D5B26"/>
    <w:rsid w:val="003F6905"/>
    <w:rsid w:val="004028EE"/>
    <w:rsid w:val="00416716"/>
    <w:rsid w:val="0042115A"/>
    <w:rsid w:val="0042738A"/>
    <w:rsid w:val="00432ACB"/>
    <w:rsid w:val="0044094C"/>
    <w:rsid w:val="00447AD3"/>
    <w:rsid w:val="004C383E"/>
    <w:rsid w:val="00506A4E"/>
    <w:rsid w:val="00507995"/>
    <w:rsid w:val="005146DC"/>
    <w:rsid w:val="005266FB"/>
    <w:rsid w:val="0053279A"/>
    <w:rsid w:val="005365EE"/>
    <w:rsid w:val="00540F56"/>
    <w:rsid w:val="0054362E"/>
    <w:rsid w:val="005533E6"/>
    <w:rsid w:val="005962C2"/>
    <w:rsid w:val="005B1671"/>
    <w:rsid w:val="005C288B"/>
    <w:rsid w:val="005E640A"/>
    <w:rsid w:val="005E75BD"/>
    <w:rsid w:val="006000BE"/>
    <w:rsid w:val="0061557D"/>
    <w:rsid w:val="00617381"/>
    <w:rsid w:val="006621C5"/>
    <w:rsid w:val="0067356B"/>
    <w:rsid w:val="00676C43"/>
    <w:rsid w:val="00684F45"/>
    <w:rsid w:val="00696762"/>
    <w:rsid w:val="006A61BF"/>
    <w:rsid w:val="006A7C29"/>
    <w:rsid w:val="006B2FEB"/>
    <w:rsid w:val="006B3C1B"/>
    <w:rsid w:val="006C30E2"/>
    <w:rsid w:val="006F6F2C"/>
    <w:rsid w:val="0071036D"/>
    <w:rsid w:val="00741537"/>
    <w:rsid w:val="0075071F"/>
    <w:rsid w:val="0075577E"/>
    <w:rsid w:val="00755C37"/>
    <w:rsid w:val="00777470"/>
    <w:rsid w:val="0079435A"/>
    <w:rsid w:val="007B0BBD"/>
    <w:rsid w:val="007D21D6"/>
    <w:rsid w:val="007D7628"/>
    <w:rsid w:val="007F211A"/>
    <w:rsid w:val="007F276C"/>
    <w:rsid w:val="008062B2"/>
    <w:rsid w:val="00816C24"/>
    <w:rsid w:val="00835FAD"/>
    <w:rsid w:val="00836157"/>
    <w:rsid w:val="00843D0C"/>
    <w:rsid w:val="0084788B"/>
    <w:rsid w:val="008A1A6C"/>
    <w:rsid w:val="008A2453"/>
    <w:rsid w:val="00923A11"/>
    <w:rsid w:val="00974C2D"/>
    <w:rsid w:val="00980525"/>
    <w:rsid w:val="0099426E"/>
    <w:rsid w:val="009E16EF"/>
    <w:rsid w:val="009E58C2"/>
    <w:rsid w:val="009F66A8"/>
    <w:rsid w:val="00A00443"/>
    <w:rsid w:val="00A00CB0"/>
    <w:rsid w:val="00A1075A"/>
    <w:rsid w:val="00A20FA7"/>
    <w:rsid w:val="00A21919"/>
    <w:rsid w:val="00A339D2"/>
    <w:rsid w:val="00A46512"/>
    <w:rsid w:val="00A66C72"/>
    <w:rsid w:val="00A71907"/>
    <w:rsid w:val="00AA0928"/>
    <w:rsid w:val="00AA107D"/>
    <w:rsid w:val="00AA48B6"/>
    <w:rsid w:val="00AA7BFC"/>
    <w:rsid w:val="00AB5529"/>
    <w:rsid w:val="00AC0F66"/>
    <w:rsid w:val="00AC4C1E"/>
    <w:rsid w:val="00AE3033"/>
    <w:rsid w:val="00AE3AFF"/>
    <w:rsid w:val="00B263D7"/>
    <w:rsid w:val="00B33570"/>
    <w:rsid w:val="00B34E45"/>
    <w:rsid w:val="00B55FE9"/>
    <w:rsid w:val="00B70BCF"/>
    <w:rsid w:val="00B74C39"/>
    <w:rsid w:val="00B8472A"/>
    <w:rsid w:val="00BA6082"/>
    <w:rsid w:val="00BB5FB5"/>
    <w:rsid w:val="00BC05A2"/>
    <w:rsid w:val="00BD57D4"/>
    <w:rsid w:val="00BD6791"/>
    <w:rsid w:val="00BE4724"/>
    <w:rsid w:val="00C01BE5"/>
    <w:rsid w:val="00C065A7"/>
    <w:rsid w:val="00C76E99"/>
    <w:rsid w:val="00C86F92"/>
    <w:rsid w:val="00CB3BF2"/>
    <w:rsid w:val="00CC1967"/>
    <w:rsid w:val="00CC37B5"/>
    <w:rsid w:val="00CC6934"/>
    <w:rsid w:val="00CD0BE8"/>
    <w:rsid w:val="00CD5571"/>
    <w:rsid w:val="00CF0773"/>
    <w:rsid w:val="00CF592E"/>
    <w:rsid w:val="00D077BD"/>
    <w:rsid w:val="00D17F79"/>
    <w:rsid w:val="00D225C0"/>
    <w:rsid w:val="00D309AF"/>
    <w:rsid w:val="00D460F0"/>
    <w:rsid w:val="00D87F5F"/>
    <w:rsid w:val="00DA233F"/>
    <w:rsid w:val="00DA3287"/>
    <w:rsid w:val="00DA56E9"/>
    <w:rsid w:val="00DA70E7"/>
    <w:rsid w:val="00DC47D7"/>
    <w:rsid w:val="00DD0C9C"/>
    <w:rsid w:val="00DE6D16"/>
    <w:rsid w:val="00DF41E7"/>
    <w:rsid w:val="00DF4D2D"/>
    <w:rsid w:val="00E028D5"/>
    <w:rsid w:val="00E11DA0"/>
    <w:rsid w:val="00E16D07"/>
    <w:rsid w:val="00E72C29"/>
    <w:rsid w:val="00E80EF3"/>
    <w:rsid w:val="00EA377A"/>
    <w:rsid w:val="00EB0652"/>
    <w:rsid w:val="00EC7FED"/>
    <w:rsid w:val="00ED52F9"/>
    <w:rsid w:val="00ED63E5"/>
    <w:rsid w:val="00EF1FCE"/>
    <w:rsid w:val="00F24006"/>
    <w:rsid w:val="00F30E9B"/>
    <w:rsid w:val="00F3111C"/>
    <w:rsid w:val="00F33C6F"/>
    <w:rsid w:val="00F4691A"/>
    <w:rsid w:val="00F6195C"/>
    <w:rsid w:val="00F62669"/>
    <w:rsid w:val="00F75B25"/>
    <w:rsid w:val="00F93FD0"/>
    <w:rsid w:val="00FB75AB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2EFF"/>
  <w15:docId w15:val="{67E37BDF-2B4A-4CAF-9A7D-22B63FDA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5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aps w:val="0"/>
      <w:smallCaps w:val="0"/>
      <w:strike w:val="0"/>
      <w:dstrike w:val="0"/>
      <w:color w:val="0563C1"/>
      <w:spacing w:val="0"/>
      <w:kern w:val="0"/>
      <w:position w:val="0"/>
      <w:sz w:val="24"/>
      <w:szCs w:val="24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styleId="Sarakstarindkopa">
    <w:name w:val="List Paragraph"/>
    <w:link w:val="SarakstarindkopaRakstz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2"/>
      </w:numPr>
    </w:pPr>
  </w:style>
  <w:style w:type="numbering" w:customStyle="1" w:styleId="List21">
    <w:name w:val="List 21"/>
    <w:basedOn w:val="ImportedStyle1"/>
    <w:pPr>
      <w:numPr>
        <w:numId w:val="3"/>
      </w:numPr>
    </w:pPr>
  </w:style>
  <w:style w:type="numbering" w:customStyle="1" w:styleId="List31">
    <w:name w:val="List 31"/>
    <w:basedOn w:val="ImportedStyle2"/>
    <w:pPr>
      <w:numPr>
        <w:numId w:val="4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5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6"/>
      </w:numPr>
    </w:pPr>
  </w:style>
  <w:style w:type="numbering" w:customStyle="1" w:styleId="List6">
    <w:name w:val="List 6"/>
    <w:basedOn w:val="ImportedStyle3"/>
    <w:pPr>
      <w:numPr>
        <w:numId w:val="7"/>
      </w:numPr>
    </w:pPr>
  </w:style>
  <w:style w:type="numbering" w:customStyle="1" w:styleId="List7">
    <w:name w:val="List 7"/>
    <w:basedOn w:val="ImportedStyle4"/>
    <w:pPr>
      <w:numPr>
        <w:numId w:val="8"/>
      </w:numPr>
    </w:pPr>
  </w:style>
  <w:style w:type="numbering" w:customStyle="1" w:styleId="ImportedStyle4">
    <w:name w:val="Imported Style 4"/>
  </w:style>
  <w:style w:type="numbering" w:customStyle="1" w:styleId="ImportedStyle5">
    <w:name w:val="Imported Style 5"/>
    <w:pPr>
      <w:numPr>
        <w:numId w:val="9"/>
      </w:numPr>
    </w:p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numbering" w:customStyle="1" w:styleId="List8">
    <w:name w:val="List 8"/>
    <w:basedOn w:val="ImportedStyle3"/>
    <w:pPr>
      <w:numPr>
        <w:numId w:val="10"/>
      </w:numPr>
    </w:pPr>
  </w:style>
  <w:style w:type="numbering" w:customStyle="1" w:styleId="List9">
    <w:name w:val="List 9"/>
    <w:basedOn w:val="ImportedStyle3"/>
    <w:pPr>
      <w:numPr>
        <w:numId w:val="11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B0620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rsid w:val="00507995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7B0BBD"/>
    <w:rPr>
      <w:rFonts w:ascii="Helvetica" w:hAnsi="Arial Unicode MS" w:cs="Arial Unicode MS"/>
      <w:color w:val="000000"/>
      <w:sz w:val="22"/>
      <w:szCs w:val="22"/>
    </w:rPr>
  </w:style>
  <w:style w:type="table" w:styleId="Reatabula">
    <w:name w:val="Table Grid"/>
    <w:basedOn w:val="Parastatabula"/>
    <w:uiPriority w:val="59"/>
    <w:rsid w:val="005B1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B552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B552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B552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B552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B5529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paragraph" w:customStyle="1" w:styleId="Char">
    <w:name w:val="Char"/>
    <w:basedOn w:val="Parasts"/>
    <w:rsid w:val="00D460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exact"/>
    </w:pPr>
    <w:rPr>
      <w:rFonts w:ascii="Arial" w:eastAsia="Times New Roman" w:hAnsi="Arial" w:cs="Times New Roman"/>
      <w:color w:val="auto"/>
      <w:szCs w:val="24"/>
      <w:bdr w:val="none" w:sz="0" w:space="0" w:color="auto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5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murane@kraslava.lv" TargetMode="External"/><Relationship Id="rId13" Type="http://schemas.openxmlformats.org/officeDocument/2006/relationships/hyperlink" Target="mailto:inta.murane@kraslava.lv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lavasvestis.lv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esfondi.lv/vizualo-prasibu-ele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inta.murane@kraslav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ta.murane@kraslava.lv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671D-E86C-4497-A7E2-20DAA3C3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8261</Words>
  <Characters>4710</Characters>
  <Application>Microsoft Office Word</Application>
  <DocSecurity>0</DocSecurity>
  <Lines>39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Ahromkina</dc:creator>
  <cp:lastModifiedBy>Inta Murāne</cp:lastModifiedBy>
  <cp:revision>6</cp:revision>
  <cp:lastPrinted>2017-11-23T13:09:00Z</cp:lastPrinted>
  <dcterms:created xsi:type="dcterms:W3CDTF">2020-12-01T12:54:00Z</dcterms:created>
  <dcterms:modified xsi:type="dcterms:W3CDTF">2020-12-21T13:05:00Z</dcterms:modified>
</cp:coreProperties>
</file>