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A056" w14:textId="77777777" w:rsidR="00A80EA1" w:rsidRDefault="00A80EA1" w:rsidP="00A80EA1">
      <w:pPr>
        <w:jc w:val="right"/>
        <w:rPr>
          <w:bCs/>
          <w:sz w:val="22"/>
          <w:szCs w:val="22"/>
          <w:lang w:val="lv-LV"/>
        </w:rPr>
      </w:pPr>
      <w:r>
        <w:rPr>
          <w:b/>
          <w:bCs/>
          <w:sz w:val="22"/>
          <w:szCs w:val="22"/>
          <w:lang w:val="lv-LV"/>
        </w:rPr>
        <w:t xml:space="preserve">           </w:t>
      </w:r>
      <w:r>
        <w:rPr>
          <w:bCs/>
          <w:sz w:val="22"/>
          <w:szCs w:val="22"/>
          <w:lang w:val="lv-LV"/>
        </w:rPr>
        <w:t>Apstiprināti</w:t>
      </w:r>
    </w:p>
    <w:p w14:paraId="1155CD20" w14:textId="77777777" w:rsidR="00A80EA1" w:rsidRDefault="00A80EA1" w:rsidP="00A80EA1">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23AAFBD9" w14:textId="78A45A4D" w:rsidR="00A80EA1" w:rsidRPr="00543C75" w:rsidRDefault="00A80EA1" w:rsidP="00A80EA1">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w:t>
      </w:r>
      <w:r w:rsidRPr="00543C75">
        <w:rPr>
          <w:bCs/>
          <w:sz w:val="22"/>
          <w:szCs w:val="22"/>
          <w:lang w:val="lv-LV"/>
        </w:rPr>
        <w:t>īpašuma atsavināšanas un izsoļu</w:t>
      </w:r>
      <w:bookmarkEnd w:id="0"/>
      <w:r w:rsidRPr="00543C75">
        <w:rPr>
          <w:bCs/>
          <w:sz w:val="22"/>
          <w:szCs w:val="22"/>
          <w:lang w:val="lv-LV"/>
        </w:rPr>
        <w:t xml:space="preserve"> komisijas</w:t>
      </w:r>
      <w:r w:rsidRPr="00543C75">
        <w:rPr>
          <w:bCs/>
          <w:color w:val="FF0000"/>
          <w:sz w:val="22"/>
          <w:szCs w:val="22"/>
          <w:lang w:val="lv-LV"/>
        </w:rPr>
        <w:t xml:space="preserve"> </w:t>
      </w:r>
      <w:r w:rsidR="00543C75" w:rsidRPr="00543C75">
        <w:rPr>
          <w:bCs/>
          <w:sz w:val="22"/>
          <w:szCs w:val="22"/>
          <w:lang w:val="lv-LV"/>
        </w:rPr>
        <w:t>10.03.2026.</w:t>
      </w:r>
    </w:p>
    <w:p w14:paraId="718C88A6" w14:textId="4DC552C8" w:rsidR="00A80EA1" w:rsidRDefault="00A80EA1" w:rsidP="00A80EA1">
      <w:pPr>
        <w:jc w:val="right"/>
        <w:rPr>
          <w:sz w:val="22"/>
          <w:szCs w:val="22"/>
          <w:lang w:val="lv-LV"/>
        </w:rPr>
      </w:pPr>
      <w:r w:rsidRPr="00543C75">
        <w:rPr>
          <w:b/>
          <w:bCs/>
          <w:sz w:val="22"/>
          <w:szCs w:val="22"/>
          <w:lang w:val="lv-LV"/>
        </w:rPr>
        <w:t xml:space="preserve">                                                                                                         </w:t>
      </w:r>
      <w:r w:rsidRPr="00543C75">
        <w:rPr>
          <w:sz w:val="22"/>
          <w:szCs w:val="22"/>
          <w:lang w:val="lv-LV"/>
        </w:rPr>
        <w:t>lēmumu (protokols Nr.2</w:t>
      </w:r>
      <w:r w:rsidR="00543C75" w:rsidRPr="00543C75">
        <w:rPr>
          <w:sz w:val="22"/>
          <w:szCs w:val="22"/>
          <w:lang w:val="lv-LV"/>
        </w:rPr>
        <w:t>1</w:t>
      </w:r>
      <w:r w:rsidRPr="00543C75">
        <w:rPr>
          <w:sz w:val="22"/>
          <w:szCs w:val="22"/>
          <w:lang w:val="lv-LV"/>
        </w:rPr>
        <w:t>)</w:t>
      </w:r>
    </w:p>
    <w:p w14:paraId="376339D2" w14:textId="77777777" w:rsidR="00A80EA1" w:rsidRDefault="00A80EA1" w:rsidP="00A80EA1">
      <w:pPr>
        <w:jc w:val="center"/>
        <w:rPr>
          <w:b/>
          <w:bCs/>
          <w:sz w:val="22"/>
          <w:szCs w:val="22"/>
          <w:lang w:val="lv-LV"/>
        </w:rPr>
      </w:pPr>
    </w:p>
    <w:p w14:paraId="74AE0E51" w14:textId="77777777" w:rsidR="00A80EA1" w:rsidRPr="007C4111" w:rsidRDefault="00A80EA1" w:rsidP="00A80EA1">
      <w:pPr>
        <w:rPr>
          <w:lang w:val="lv-LV"/>
        </w:rPr>
      </w:pPr>
    </w:p>
    <w:p w14:paraId="5468423E" w14:textId="37AB6FE6" w:rsidR="00A80EA1" w:rsidRPr="005D4990" w:rsidRDefault="00A80EA1" w:rsidP="00A80EA1">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Pr>
          <w:b/>
          <w:bCs/>
          <w:lang w:val="lv-LV"/>
        </w:rPr>
        <w:t>Raiņa</w:t>
      </w:r>
      <w:r w:rsidRPr="005D4990">
        <w:rPr>
          <w:b/>
          <w:bCs/>
          <w:lang w:val="lv-LV"/>
        </w:rPr>
        <w:t xml:space="preserve"> ielā </w:t>
      </w:r>
      <w:r>
        <w:rPr>
          <w:b/>
          <w:bCs/>
          <w:lang w:val="lv-LV"/>
        </w:rPr>
        <w:t>16</w:t>
      </w:r>
      <w:r w:rsidRPr="005D4990">
        <w:rPr>
          <w:b/>
          <w:bCs/>
          <w:lang w:val="lv-LV"/>
        </w:rPr>
        <w:t xml:space="preserve">, </w:t>
      </w:r>
      <w:r>
        <w:rPr>
          <w:b/>
          <w:bCs/>
          <w:lang w:val="lv-LV"/>
        </w:rPr>
        <w:t xml:space="preserve">Krāslavā, </w:t>
      </w:r>
      <w:r w:rsidRPr="005D4990">
        <w:rPr>
          <w:b/>
          <w:bCs/>
          <w:lang w:val="lv-LV"/>
        </w:rPr>
        <w:t>Krāslav</w:t>
      </w:r>
      <w:r>
        <w:rPr>
          <w:b/>
          <w:bCs/>
          <w:lang w:val="lv-LV"/>
        </w:rPr>
        <w:t>as novadā</w:t>
      </w:r>
      <w:r w:rsidRPr="005D4990">
        <w:rPr>
          <w:b/>
          <w:bCs/>
          <w:lang w:val="lv-LV"/>
        </w:rPr>
        <w:t xml:space="preserve">, kadastra  numurs </w:t>
      </w:r>
      <w:r>
        <w:rPr>
          <w:b/>
          <w:bCs/>
          <w:lang w:val="lv-LV"/>
        </w:rPr>
        <w:t>6001 002 0042</w:t>
      </w:r>
      <w:r w:rsidRPr="005D4990">
        <w:rPr>
          <w:b/>
          <w:bCs/>
          <w:lang w:val="lv-LV"/>
        </w:rPr>
        <w:t xml:space="preserve">, pārdošanai izsolē </w:t>
      </w:r>
      <w:r w:rsidRPr="00543C75">
        <w:rPr>
          <w:b/>
          <w:bCs/>
          <w:lang w:val="lv-LV"/>
        </w:rPr>
        <w:t>ar pretendentu atlasi</w:t>
      </w:r>
      <w:r>
        <w:rPr>
          <w:b/>
          <w:bCs/>
          <w:lang w:val="lv-LV"/>
        </w:rPr>
        <w:t xml:space="preserve"> </w:t>
      </w:r>
      <w:r w:rsidRPr="005D4990">
        <w:rPr>
          <w:b/>
          <w:bCs/>
          <w:lang w:val="lv-LV"/>
        </w:rPr>
        <w:t>atbilstoši „Publiskas personas mantas atsavināšanas likuma” II nodaļas nosacījumiem</w:t>
      </w:r>
      <w:r>
        <w:rPr>
          <w:b/>
          <w:bCs/>
          <w:lang w:val="lv-LV"/>
        </w:rPr>
        <w:t xml:space="preserve"> </w:t>
      </w:r>
    </w:p>
    <w:p w14:paraId="3EC23870" w14:textId="77777777" w:rsidR="00A80EA1" w:rsidRPr="005D4990" w:rsidRDefault="00A80EA1" w:rsidP="00A80EA1">
      <w:pPr>
        <w:jc w:val="both"/>
        <w:rPr>
          <w:lang w:val="lv-LV"/>
        </w:rPr>
      </w:pPr>
    </w:p>
    <w:p w14:paraId="3BFBFA74" w14:textId="77777777" w:rsidR="00A80EA1" w:rsidRPr="005D4990" w:rsidRDefault="00A80EA1" w:rsidP="00A80EA1">
      <w:pPr>
        <w:jc w:val="center"/>
        <w:rPr>
          <w:b/>
          <w:bCs/>
          <w:lang w:val="lv-LV"/>
        </w:rPr>
      </w:pPr>
      <w:r>
        <w:rPr>
          <w:b/>
          <w:bCs/>
          <w:lang w:val="lv-LV"/>
        </w:rPr>
        <w:t xml:space="preserve">  </w:t>
      </w:r>
      <w:r w:rsidRPr="005D4990">
        <w:rPr>
          <w:b/>
          <w:bCs/>
          <w:lang w:val="lv-LV"/>
        </w:rPr>
        <w:t>IZSOLES  NOTEIKUMI</w:t>
      </w:r>
    </w:p>
    <w:p w14:paraId="4CC3FED8" w14:textId="77777777" w:rsidR="00A80EA1" w:rsidRPr="005D4990" w:rsidRDefault="00A80EA1" w:rsidP="00A80EA1">
      <w:pPr>
        <w:jc w:val="both"/>
        <w:rPr>
          <w:lang w:val="lv-LV"/>
        </w:rPr>
      </w:pPr>
    </w:p>
    <w:p w14:paraId="161481FB" w14:textId="50DD0D96" w:rsidR="00A80EA1" w:rsidRPr="00EB00C8" w:rsidRDefault="00A80EA1" w:rsidP="00EB00C8">
      <w:pPr>
        <w:pStyle w:val="Sarakstarindkopa"/>
        <w:numPr>
          <w:ilvl w:val="0"/>
          <w:numId w:val="4"/>
        </w:numPr>
        <w:jc w:val="center"/>
        <w:rPr>
          <w:b/>
          <w:bCs/>
          <w:lang w:val="lv-LV"/>
        </w:rPr>
      </w:pPr>
      <w:r w:rsidRPr="00EB00C8">
        <w:rPr>
          <w:b/>
          <w:bCs/>
          <w:lang w:val="lv-LV"/>
        </w:rPr>
        <w:t>Atsavināmais objekts</w:t>
      </w:r>
    </w:p>
    <w:p w14:paraId="05597C00" w14:textId="77777777" w:rsidR="00EB00C8" w:rsidRPr="00EB00C8" w:rsidRDefault="00EB00C8" w:rsidP="00EB00C8">
      <w:pPr>
        <w:pStyle w:val="Sarakstarindkopa"/>
        <w:rPr>
          <w:b/>
          <w:bCs/>
          <w:lang w:val="lv-LV"/>
        </w:rPr>
      </w:pPr>
    </w:p>
    <w:p w14:paraId="2BCB4809" w14:textId="4857B7D0" w:rsidR="00A80EA1" w:rsidRPr="00E4569B" w:rsidRDefault="00E4569B" w:rsidP="00E4569B">
      <w:pPr>
        <w:pStyle w:val="Sarakstarindkopa"/>
        <w:numPr>
          <w:ilvl w:val="1"/>
          <w:numId w:val="4"/>
        </w:numPr>
        <w:jc w:val="both"/>
        <w:rPr>
          <w:lang w:val="lv-LV"/>
        </w:rPr>
      </w:pPr>
      <w:r>
        <w:rPr>
          <w:lang w:val="lv-LV"/>
        </w:rPr>
        <w:t xml:space="preserve"> </w:t>
      </w:r>
      <w:r w:rsidR="00A80EA1" w:rsidRPr="00E4569B">
        <w:rPr>
          <w:lang w:val="lv-LV"/>
        </w:rPr>
        <w:t xml:space="preserve">Krāslavas novada pašvaldības nekustamais īpašums  – </w:t>
      </w:r>
      <w:r w:rsidR="00A80EA1" w:rsidRPr="00E4569B">
        <w:rPr>
          <w:b/>
          <w:bCs/>
          <w:lang w:val="lv-LV"/>
        </w:rPr>
        <w:t>zemes gabals 1998 m</w:t>
      </w:r>
      <w:r w:rsidR="00A80EA1" w:rsidRPr="00E4569B">
        <w:rPr>
          <w:b/>
          <w:bCs/>
          <w:vertAlign w:val="superscript"/>
          <w:lang w:val="lv-LV"/>
        </w:rPr>
        <w:t xml:space="preserve">2 </w:t>
      </w:r>
      <w:r w:rsidR="00A80EA1" w:rsidRPr="00E4569B">
        <w:rPr>
          <w:b/>
          <w:bCs/>
          <w:lang w:val="lv-LV"/>
        </w:rPr>
        <w:t xml:space="preserve"> platībā</w:t>
      </w:r>
      <w:r w:rsidR="00EB00C8" w:rsidRPr="00E4569B">
        <w:rPr>
          <w:b/>
          <w:bCs/>
          <w:lang w:val="lv-LV"/>
        </w:rPr>
        <w:t xml:space="preserve">, ar </w:t>
      </w:r>
      <w:r w:rsidR="00A80EA1" w:rsidRPr="00E4569B">
        <w:rPr>
          <w:b/>
          <w:bCs/>
          <w:lang w:val="lv-LV"/>
        </w:rPr>
        <w:t>kadastra apzīmējum</w:t>
      </w:r>
      <w:r w:rsidR="00EB00C8" w:rsidRPr="00E4569B">
        <w:rPr>
          <w:b/>
          <w:bCs/>
          <w:lang w:val="lv-LV"/>
        </w:rPr>
        <w:t>u</w:t>
      </w:r>
      <w:r w:rsidR="00A80EA1" w:rsidRPr="00E4569B">
        <w:rPr>
          <w:b/>
          <w:bCs/>
          <w:lang w:val="lv-LV"/>
        </w:rPr>
        <w:t xml:space="preserve"> 6001 002 0042</w:t>
      </w:r>
      <w:r w:rsidR="00EB00C8" w:rsidRPr="00E4569B">
        <w:rPr>
          <w:b/>
          <w:bCs/>
          <w:lang w:val="lv-LV"/>
        </w:rPr>
        <w:t>,</w:t>
      </w:r>
      <w:r w:rsidR="00A80EA1" w:rsidRPr="00E4569B">
        <w:rPr>
          <w:b/>
          <w:bCs/>
          <w:lang w:val="lv-LV"/>
        </w:rPr>
        <w:t xml:space="preserve"> un uz tā esoša būve </w:t>
      </w:r>
      <w:r w:rsidR="00864B4C" w:rsidRPr="00E4569B">
        <w:rPr>
          <w:b/>
          <w:bCs/>
          <w:lang w:val="lv-LV"/>
        </w:rPr>
        <w:t>ar kopējo platību 962.7 m</w:t>
      </w:r>
      <w:r w:rsidR="00864B4C" w:rsidRPr="00E4569B">
        <w:rPr>
          <w:b/>
          <w:bCs/>
          <w:vertAlign w:val="superscript"/>
          <w:lang w:val="lv-LV"/>
        </w:rPr>
        <w:t>2</w:t>
      </w:r>
      <w:r w:rsidR="00864B4C" w:rsidRPr="00E4569B">
        <w:rPr>
          <w:b/>
          <w:bCs/>
          <w:lang w:val="lv-LV"/>
        </w:rPr>
        <w:t xml:space="preserve"> </w:t>
      </w:r>
      <w:r w:rsidR="00EB00C8" w:rsidRPr="00E4569B">
        <w:rPr>
          <w:lang w:val="lv-LV"/>
        </w:rPr>
        <w:t>(saskaņā ar Nekustamā īpašuma valsts kadastra informācijas sistēmas datiem, no 2008.gada - 973.4 m</w:t>
      </w:r>
      <w:r w:rsidR="00EB00C8" w:rsidRPr="00E4569B">
        <w:rPr>
          <w:vertAlign w:val="superscript"/>
          <w:lang w:val="lv-LV"/>
        </w:rPr>
        <w:t>2</w:t>
      </w:r>
      <w:r w:rsidR="00EB00C8" w:rsidRPr="00E4569B">
        <w:rPr>
          <w:lang w:val="lv-LV"/>
        </w:rPr>
        <w:t>)</w:t>
      </w:r>
      <w:r w:rsidR="00EB00C8" w:rsidRPr="00E4569B">
        <w:rPr>
          <w:b/>
          <w:bCs/>
          <w:lang w:val="lv-LV"/>
        </w:rPr>
        <w:t xml:space="preserve">, ar </w:t>
      </w:r>
      <w:r w:rsidR="00A80EA1" w:rsidRPr="00E4569B">
        <w:rPr>
          <w:b/>
          <w:bCs/>
          <w:lang w:val="lv-LV"/>
        </w:rPr>
        <w:t>kadastra apzīmējum</w:t>
      </w:r>
      <w:r w:rsidR="00EB00C8" w:rsidRPr="00E4569B">
        <w:rPr>
          <w:b/>
          <w:bCs/>
          <w:lang w:val="lv-LV"/>
        </w:rPr>
        <w:t>u</w:t>
      </w:r>
      <w:r w:rsidR="00A80EA1" w:rsidRPr="00E4569B">
        <w:rPr>
          <w:b/>
          <w:bCs/>
          <w:lang w:val="lv-LV"/>
        </w:rPr>
        <w:t xml:space="preserve"> 6001 002 0042 001</w:t>
      </w:r>
      <w:r w:rsidR="00EB00C8" w:rsidRPr="00E4569B">
        <w:rPr>
          <w:b/>
          <w:bCs/>
          <w:lang w:val="lv-LV"/>
        </w:rPr>
        <w:t>,</w:t>
      </w:r>
      <w:r w:rsidR="00A80EA1" w:rsidRPr="00E4569B">
        <w:rPr>
          <w:b/>
          <w:bCs/>
          <w:lang w:val="lv-LV"/>
        </w:rPr>
        <w:t xml:space="preserve"> Raiņa ielā 16, Krāslavā, Krāslavas nov</w:t>
      </w:r>
      <w:r w:rsidR="00864B4C" w:rsidRPr="00E4569B">
        <w:rPr>
          <w:b/>
          <w:bCs/>
          <w:lang w:val="lv-LV"/>
        </w:rPr>
        <w:t>adā</w:t>
      </w:r>
      <w:r w:rsidR="00A80EA1" w:rsidRPr="00E4569B">
        <w:rPr>
          <w:b/>
          <w:bCs/>
          <w:lang w:val="lv-LV"/>
        </w:rPr>
        <w:t xml:space="preserve"> </w:t>
      </w:r>
      <w:r w:rsidR="00A80EA1" w:rsidRPr="00E4569B">
        <w:rPr>
          <w:lang w:val="lv-LV"/>
        </w:rPr>
        <w:t xml:space="preserve">(turpmāk tekstā – Objekts). </w:t>
      </w:r>
    </w:p>
    <w:p w14:paraId="177B6737" w14:textId="68337456" w:rsidR="00B220D3" w:rsidRPr="00E4569B" w:rsidRDefault="00E4569B" w:rsidP="00E4569B">
      <w:pPr>
        <w:pStyle w:val="Sarakstarindkopa"/>
        <w:numPr>
          <w:ilvl w:val="1"/>
          <w:numId w:val="4"/>
        </w:numPr>
        <w:jc w:val="both"/>
        <w:rPr>
          <w:lang w:val="lv-LV"/>
        </w:rPr>
      </w:pPr>
      <w:r>
        <w:rPr>
          <w:lang w:val="lv-LV"/>
        </w:rPr>
        <w:t xml:space="preserve"> </w:t>
      </w:r>
      <w:r w:rsidR="00B220D3" w:rsidRPr="00E4569B">
        <w:rPr>
          <w:lang w:val="lv-LV"/>
        </w:rPr>
        <w:t>Objekta īpašuma tiesības nostiprinātas Krāslavas pilsētas zemesgrāmatas nodalījuma Nr.239 uz Krāslavas novada pašvaldības vārda.</w:t>
      </w:r>
    </w:p>
    <w:p w14:paraId="29DE9B6A" w14:textId="4B09041D" w:rsidR="00A076C7" w:rsidRDefault="00E4569B" w:rsidP="00A80EA1">
      <w:pPr>
        <w:pStyle w:val="Sarakstarindkopa"/>
        <w:numPr>
          <w:ilvl w:val="1"/>
          <w:numId w:val="4"/>
        </w:numPr>
        <w:jc w:val="both"/>
        <w:rPr>
          <w:lang w:val="lv-LV"/>
        </w:rPr>
      </w:pPr>
      <w:r>
        <w:rPr>
          <w:lang w:val="lv-LV"/>
        </w:rPr>
        <w:t xml:space="preserve"> </w:t>
      </w:r>
      <w:r w:rsidR="0063298F" w:rsidRPr="00E4569B">
        <w:rPr>
          <w:lang w:val="lv-LV"/>
        </w:rPr>
        <w:t xml:space="preserve">Objekts atrodas </w:t>
      </w:r>
      <w:r w:rsidR="004544C3" w:rsidRPr="00E4569B">
        <w:rPr>
          <w:lang w:val="lv-LV"/>
        </w:rPr>
        <w:t>Valsts nozīmes kultūras pieminekļa (Arhitektūra</w:t>
      </w:r>
      <w:r w:rsidR="00A076C7" w:rsidRPr="00E4569B">
        <w:rPr>
          <w:lang w:val="lv-LV"/>
        </w:rPr>
        <w:t xml:space="preserve"> (pilsētbūvniecība)) “Krāslavas pilsētas vēsturiskais centrs” ar valsts aizsardzības Nr.7434 (</w:t>
      </w:r>
      <w:hyperlink r:id="rId7" w:history="1">
        <w:r w:rsidR="00A076C7" w:rsidRPr="00E4569B">
          <w:rPr>
            <w:rStyle w:val="Hipersaite"/>
            <w:lang w:val="lv-LV"/>
          </w:rPr>
          <w:t>https://mantojums.lv/cultural-objects/7434</w:t>
        </w:r>
      </w:hyperlink>
      <w:r w:rsidR="00A076C7" w:rsidRPr="00E4569B">
        <w:rPr>
          <w:lang w:val="lv-LV"/>
        </w:rPr>
        <w:t>) teritorijā</w:t>
      </w:r>
      <w:r w:rsidR="006D110C" w:rsidRPr="00E4569B">
        <w:rPr>
          <w:lang w:val="lv-LV"/>
        </w:rPr>
        <w:t>.</w:t>
      </w:r>
      <w:r>
        <w:rPr>
          <w:lang w:val="lv-LV"/>
        </w:rPr>
        <w:t xml:space="preserve"> </w:t>
      </w:r>
      <w:r w:rsidR="00A076C7" w:rsidRPr="00E4569B">
        <w:rPr>
          <w:lang w:val="lv-LV"/>
        </w:rPr>
        <w:t>Nacionālā kultūras mantojuma pārvalde neiebilst minētā Objekta atsavināšanai (12.02.2026. vēstule Nr.2026/08-01/150)</w:t>
      </w:r>
      <w:r w:rsidR="00886C86">
        <w:rPr>
          <w:lang w:val="lv-LV"/>
        </w:rPr>
        <w:t>, ja nākamais lietotājs vai īpašnieks ir iepazīstināts ar valsts nozīmes pilsētbūvniecības pieminekļu izmantošanas un saglabāšanas norādījumiem (Pielikums Nr.2)</w:t>
      </w:r>
    </w:p>
    <w:p w14:paraId="4653038B" w14:textId="2133E04A" w:rsidR="00EB00C8" w:rsidRPr="00886C86" w:rsidRDefault="00886C86" w:rsidP="00EB00C8">
      <w:pPr>
        <w:pStyle w:val="Sarakstarindkopa"/>
        <w:numPr>
          <w:ilvl w:val="1"/>
          <w:numId w:val="4"/>
        </w:numPr>
        <w:jc w:val="both"/>
        <w:rPr>
          <w:lang w:val="lv-LV"/>
        </w:rPr>
      </w:pPr>
      <w:r>
        <w:rPr>
          <w:color w:val="000000"/>
          <w:lang w:val="lv-LV"/>
        </w:rPr>
        <w:t xml:space="preserve"> </w:t>
      </w:r>
      <w:r w:rsidR="00EB00C8" w:rsidRPr="00886C86">
        <w:rPr>
          <w:color w:val="000000"/>
          <w:lang w:val="lv-LV"/>
        </w:rPr>
        <w:t>Objekta apskati var veikt, iepriekš sazinoties un vienojoties par konkrētu apskates laiku zvanot uz tālr. 28232383 (Ž.Škagals).</w:t>
      </w:r>
    </w:p>
    <w:p w14:paraId="43BAC760" w14:textId="0EBE7BC8" w:rsidR="00734465" w:rsidRPr="00886C86" w:rsidRDefault="00734465" w:rsidP="00734465">
      <w:pPr>
        <w:pStyle w:val="Sarakstarindkopa"/>
        <w:numPr>
          <w:ilvl w:val="1"/>
          <w:numId w:val="4"/>
        </w:numPr>
        <w:jc w:val="both"/>
        <w:rPr>
          <w:lang w:val="lv-LV"/>
        </w:rPr>
      </w:pPr>
      <w:r w:rsidRPr="00886C86">
        <w:rPr>
          <w:lang w:val="lv-LV"/>
        </w:rPr>
        <w:t xml:space="preserve"> </w:t>
      </w:r>
      <w:r w:rsidRPr="00886C86">
        <w:t>Izsoli, saskaņā ar Krāslavas novada pašvaldības domes 29.01.2026. sēdes lēmumu Nr.45 (protokols Nr.1, 18.§), organizē Krāslavas novada Pašvaldības īpašuma atsavināšanas un izsoļu komisija (turpmāk – Izsoles komisija).</w:t>
      </w:r>
      <w:r w:rsidRPr="00886C86">
        <w:rPr>
          <w:lang w:val="lv-LV"/>
        </w:rPr>
        <w:t xml:space="preserve">  </w:t>
      </w:r>
    </w:p>
    <w:p w14:paraId="4390D8DF" w14:textId="77777777" w:rsidR="004544C3" w:rsidRDefault="004544C3" w:rsidP="00A80EA1">
      <w:pPr>
        <w:jc w:val="both"/>
        <w:rPr>
          <w:lang w:val="lv-LV"/>
        </w:rPr>
      </w:pPr>
    </w:p>
    <w:p w14:paraId="2ACB3D7D" w14:textId="6CD7B8E2" w:rsidR="004544C3" w:rsidRPr="00EB00C8" w:rsidRDefault="00A80EA1" w:rsidP="00EB00C8">
      <w:pPr>
        <w:pStyle w:val="Sarakstarindkopa"/>
        <w:numPr>
          <w:ilvl w:val="0"/>
          <w:numId w:val="4"/>
        </w:numPr>
        <w:jc w:val="center"/>
        <w:rPr>
          <w:b/>
          <w:bCs/>
          <w:lang w:val="lv-LV"/>
        </w:rPr>
      </w:pPr>
      <w:r w:rsidRPr="00EB00C8">
        <w:rPr>
          <w:b/>
          <w:bCs/>
          <w:lang w:val="lv-LV"/>
        </w:rPr>
        <w:t>Objekta izmantošanas mērķis</w:t>
      </w:r>
      <w:r w:rsidR="00A076C7" w:rsidRPr="00EB00C8">
        <w:rPr>
          <w:b/>
          <w:bCs/>
          <w:lang w:val="lv-LV"/>
        </w:rPr>
        <w:t xml:space="preserve"> un nosacījumi</w:t>
      </w:r>
    </w:p>
    <w:p w14:paraId="3AF53AA6" w14:textId="77777777" w:rsidR="00EB00C8" w:rsidRPr="00EB00C8" w:rsidRDefault="00EB00C8" w:rsidP="00EB00C8">
      <w:pPr>
        <w:pStyle w:val="Sarakstarindkopa"/>
        <w:rPr>
          <w:b/>
          <w:bCs/>
          <w:lang w:val="lv-LV"/>
        </w:rPr>
      </w:pPr>
    </w:p>
    <w:p w14:paraId="3369CBF4" w14:textId="7C9BD649" w:rsidR="00EB00C8" w:rsidRPr="00886C86" w:rsidRDefault="00886C86" w:rsidP="00964E38">
      <w:pPr>
        <w:pStyle w:val="Sarakstarindkopa"/>
        <w:numPr>
          <w:ilvl w:val="1"/>
          <w:numId w:val="4"/>
        </w:numPr>
        <w:ind w:left="284"/>
        <w:jc w:val="both"/>
        <w:rPr>
          <w:lang w:val="lv-LV"/>
        </w:rPr>
      </w:pPr>
      <w:r>
        <w:rPr>
          <w:lang w:val="lv-LV"/>
        </w:rPr>
        <w:t xml:space="preserve"> </w:t>
      </w:r>
      <w:r w:rsidR="00EB00C8" w:rsidRPr="00886C86">
        <w:rPr>
          <w:lang w:val="lv-LV"/>
        </w:rPr>
        <w:t>Objekts izmantojams uzņēmējdarbības veikšanai</w:t>
      </w:r>
      <w:r w:rsidR="006D110C" w:rsidRPr="00886C86">
        <w:rPr>
          <w:lang w:val="lv-LV"/>
        </w:rPr>
        <w:t xml:space="preserve"> atbilstoši teritorijas plānojum</w:t>
      </w:r>
      <w:r w:rsidR="00442037" w:rsidRPr="00886C86">
        <w:rPr>
          <w:lang w:val="lv-LV"/>
        </w:rPr>
        <w:t>ā</w:t>
      </w:r>
      <w:r w:rsidR="006D110C" w:rsidRPr="00886C86">
        <w:rPr>
          <w:lang w:val="lv-LV"/>
        </w:rPr>
        <w:t xml:space="preserve"> </w:t>
      </w:r>
      <w:r w:rsidR="00442037" w:rsidRPr="00886C86">
        <w:rPr>
          <w:lang w:val="lv-LV"/>
        </w:rPr>
        <w:t>atļautajam teritorijas izmantošanas un apbūves veidam</w:t>
      </w:r>
      <w:r w:rsidR="006D110C" w:rsidRPr="00886C86">
        <w:rPr>
          <w:lang w:val="lv-LV"/>
        </w:rPr>
        <w:t>.</w:t>
      </w:r>
    </w:p>
    <w:p w14:paraId="0EFC60D5" w14:textId="5499F2F2" w:rsidR="00EB00C8" w:rsidRPr="00EB00C8" w:rsidRDefault="00886C86" w:rsidP="00964E38">
      <w:pPr>
        <w:ind w:left="-142"/>
        <w:jc w:val="both"/>
        <w:rPr>
          <w:lang w:val="lv-LV"/>
        </w:rPr>
      </w:pPr>
      <w:r>
        <w:rPr>
          <w:lang w:val="lv-LV"/>
        </w:rPr>
        <w:t xml:space="preserve">2.2. </w:t>
      </w:r>
      <w:r w:rsidR="00EB00C8">
        <w:rPr>
          <w:lang w:val="lv-LV"/>
        </w:rPr>
        <w:t>Objekta izmantošanas nosacījumi:</w:t>
      </w:r>
    </w:p>
    <w:p w14:paraId="52877A0C" w14:textId="68051CF9" w:rsidR="004544C3" w:rsidRDefault="00A80EA1" w:rsidP="00964E38">
      <w:pPr>
        <w:ind w:left="284" w:hanging="426"/>
        <w:jc w:val="both"/>
        <w:rPr>
          <w:lang w:val="lv-LV"/>
        </w:rPr>
      </w:pPr>
      <w:r>
        <w:rPr>
          <w:lang w:val="lv-LV"/>
        </w:rPr>
        <w:t xml:space="preserve"> </w:t>
      </w:r>
      <w:r w:rsidR="00964E38">
        <w:rPr>
          <w:lang w:val="lv-LV"/>
        </w:rPr>
        <w:t>2.2.1.</w:t>
      </w:r>
      <w:r>
        <w:rPr>
          <w:lang w:val="lv-LV"/>
        </w:rPr>
        <w:t xml:space="preserve"> </w:t>
      </w:r>
      <w:r w:rsidR="00442037">
        <w:rPr>
          <w:lang w:val="lv-LV"/>
        </w:rPr>
        <w:tab/>
      </w:r>
      <w:r w:rsidR="004544C3">
        <w:rPr>
          <w:lang w:val="lv-LV"/>
        </w:rPr>
        <w:t>trīs gadu laikā pēc Objekta iegūšanas īpašumā Objektā jāveic pārbūve</w:t>
      </w:r>
      <w:r w:rsidR="00442037">
        <w:rPr>
          <w:lang w:val="lv-LV"/>
        </w:rPr>
        <w:t xml:space="preserve"> </w:t>
      </w:r>
      <w:r w:rsidR="004544C3">
        <w:rPr>
          <w:lang w:val="lv-LV"/>
        </w:rPr>
        <w:t xml:space="preserve"> atbilstoši paredz</w:t>
      </w:r>
      <w:r w:rsidR="00FE6769">
        <w:rPr>
          <w:lang w:val="lv-LV"/>
        </w:rPr>
        <w:t>ēt</w:t>
      </w:r>
      <w:r w:rsidR="004544C3">
        <w:rPr>
          <w:lang w:val="lv-LV"/>
        </w:rPr>
        <w:t>ajam darbības veidam</w:t>
      </w:r>
      <w:r w:rsidR="00FE6769">
        <w:rPr>
          <w:lang w:val="lv-LV"/>
        </w:rPr>
        <w:t>, Objekts</w:t>
      </w:r>
      <w:r w:rsidR="004544C3">
        <w:rPr>
          <w:lang w:val="lv-LV"/>
        </w:rPr>
        <w:t xml:space="preserve"> jānodod ekspluatācijā</w:t>
      </w:r>
      <w:r w:rsidR="00FE6769">
        <w:rPr>
          <w:lang w:val="lv-LV"/>
        </w:rPr>
        <w:t xml:space="preserve"> un jāuzsāk paredzētā uzņēmējdarbība</w:t>
      </w:r>
      <w:r w:rsidR="004544C3">
        <w:rPr>
          <w:lang w:val="lv-LV"/>
        </w:rPr>
        <w:t>;</w:t>
      </w:r>
    </w:p>
    <w:p w14:paraId="3097508C" w14:textId="27EF6041" w:rsidR="00A80EA1" w:rsidRDefault="00EB00C8" w:rsidP="00964E38">
      <w:pPr>
        <w:pStyle w:val="Sarakstarindkopa"/>
        <w:numPr>
          <w:ilvl w:val="2"/>
          <w:numId w:val="6"/>
        </w:numPr>
        <w:ind w:left="284" w:hanging="426"/>
        <w:jc w:val="both"/>
        <w:rPr>
          <w:lang w:val="lv-LV"/>
        </w:rPr>
      </w:pPr>
      <w:r>
        <w:rPr>
          <w:lang w:val="lv-LV"/>
        </w:rPr>
        <w:t>sešu mēnešu laikā pēc Objekta nodošanas ekspluatācijā</w:t>
      </w:r>
      <w:r w:rsidR="00FE6769">
        <w:rPr>
          <w:lang w:val="lv-LV"/>
        </w:rPr>
        <w:t xml:space="preserve"> Objektā</w:t>
      </w:r>
      <w:r>
        <w:rPr>
          <w:lang w:val="lv-LV"/>
        </w:rPr>
        <w:t xml:space="preserve"> jāizveido vismaz četras pilna darba laika darba vietas</w:t>
      </w:r>
      <w:r w:rsidR="003D43C9">
        <w:rPr>
          <w:lang w:val="lv-LV"/>
        </w:rPr>
        <w:t>.</w:t>
      </w:r>
    </w:p>
    <w:p w14:paraId="294367E6" w14:textId="3CF405A0" w:rsidR="00EB00C8" w:rsidRPr="00964E38" w:rsidRDefault="003D43C9" w:rsidP="00964E38">
      <w:pPr>
        <w:pStyle w:val="Sarakstarindkopa"/>
        <w:numPr>
          <w:ilvl w:val="1"/>
          <w:numId w:val="6"/>
        </w:numPr>
        <w:ind w:left="426"/>
        <w:jc w:val="both"/>
        <w:rPr>
          <w:lang w:val="lv-LV"/>
        </w:rPr>
      </w:pPr>
      <w:r w:rsidRPr="00964E38">
        <w:rPr>
          <w:lang w:val="lv-LV"/>
        </w:rPr>
        <w:t xml:space="preserve">Objekts 30 dienu laikā no pirkuma līguma noslēgšanas dienas nostiprināms zemes grāmatā uz pircēja vārda, </w:t>
      </w:r>
      <w:r w:rsidRPr="00964E38">
        <w:rPr>
          <w:b/>
          <w:bCs/>
          <w:lang w:val="lv-LV"/>
        </w:rPr>
        <w:t>nosakot apgrūtinājumus:</w:t>
      </w:r>
    </w:p>
    <w:p w14:paraId="54202B9D" w14:textId="37D16BBD" w:rsidR="00161AB4" w:rsidRPr="00964E38" w:rsidRDefault="00161AB4" w:rsidP="00964E38">
      <w:pPr>
        <w:pStyle w:val="Sarakstarindkopa"/>
        <w:numPr>
          <w:ilvl w:val="2"/>
          <w:numId w:val="7"/>
        </w:numPr>
        <w:ind w:left="709"/>
        <w:jc w:val="both"/>
        <w:rPr>
          <w:lang w:val="lv-LV"/>
        </w:rPr>
      </w:pPr>
      <w:r w:rsidRPr="00964E38">
        <w:rPr>
          <w:b/>
          <w:bCs/>
          <w:lang w:val="lv-LV"/>
        </w:rPr>
        <w:t xml:space="preserve">aizliegums atsavināt, atdāvināt, iemainīt un iznomāt nekustamo īpašumu līdz </w:t>
      </w:r>
      <w:r w:rsidR="003D43C9" w:rsidRPr="00964E38">
        <w:rPr>
          <w:b/>
          <w:bCs/>
          <w:lang w:val="lv-LV"/>
        </w:rPr>
        <w:t>visu pirkuma līgumā noteikto pircēja pienākumu, kas saistīti ar pretendentu atlases nosacījumiem, izpildei;</w:t>
      </w:r>
    </w:p>
    <w:p w14:paraId="0451F64A" w14:textId="7A908110" w:rsidR="003D43C9" w:rsidRPr="003D43C9" w:rsidRDefault="003D43C9" w:rsidP="00964E38">
      <w:pPr>
        <w:pStyle w:val="Sarakstarindkopa"/>
        <w:numPr>
          <w:ilvl w:val="2"/>
          <w:numId w:val="7"/>
        </w:numPr>
        <w:ind w:left="709"/>
        <w:jc w:val="both"/>
        <w:rPr>
          <w:b/>
          <w:bCs/>
          <w:lang w:val="lv-LV"/>
        </w:rPr>
      </w:pPr>
      <w:r w:rsidRPr="003D43C9">
        <w:rPr>
          <w:b/>
          <w:bCs/>
          <w:lang w:val="lv-LV"/>
        </w:rPr>
        <w:t>Objekta atpakaļpirkuma tiesība.</w:t>
      </w:r>
    </w:p>
    <w:p w14:paraId="56995A0B" w14:textId="0F1704AA" w:rsidR="00161AB4" w:rsidRDefault="00FE6769" w:rsidP="00964E38">
      <w:pPr>
        <w:pStyle w:val="Sarakstarindkopa"/>
        <w:numPr>
          <w:ilvl w:val="1"/>
          <w:numId w:val="7"/>
        </w:numPr>
        <w:ind w:left="567" w:hanging="567"/>
        <w:jc w:val="both"/>
        <w:rPr>
          <w:lang w:val="lv-LV"/>
        </w:rPr>
      </w:pPr>
      <w:r w:rsidRPr="00964E38">
        <w:rPr>
          <w:lang w:val="lv-LV"/>
        </w:rPr>
        <w:t xml:space="preserve">Pircējam ir saistoši </w:t>
      </w:r>
      <w:r w:rsidR="003D43C9" w:rsidRPr="00964E38">
        <w:rPr>
          <w:lang w:val="lv-LV"/>
        </w:rPr>
        <w:t>Nacionālās kultūras mantojuma pārvaldes 2023.gada 9.novembra akt</w:t>
      </w:r>
      <w:r w:rsidRPr="00964E38">
        <w:rPr>
          <w:lang w:val="lv-LV"/>
        </w:rPr>
        <w:t>ā</w:t>
      </w:r>
      <w:r w:rsidR="003D43C9" w:rsidRPr="00964E38">
        <w:rPr>
          <w:lang w:val="lv-LV"/>
        </w:rPr>
        <w:t xml:space="preserve"> </w:t>
      </w:r>
      <w:r w:rsidR="00903A7D" w:rsidRPr="00964E38">
        <w:rPr>
          <w:lang w:val="lv-LV"/>
        </w:rPr>
        <w:t xml:space="preserve">                          </w:t>
      </w:r>
      <w:r w:rsidR="003D43C9" w:rsidRPr="00964E38">
        <w:rPr>
          <w:lang w:val="lv-LV"/>
        </w:rPr>
        <w:t>Nr.</w:t>
      </w:r>
      <w:r w:rsidRPr="00964E38">
        <w:rPr>
          <w:lang w:val="lv-LV"/>
        </w:rPr>
        <w:t xml:space="preserve"> </w:t>
      </w:r>
      <w:r w:rsidR="003D43C9" w:rsidRPr="00964E38">
        <w:rPr>
          <w:lang w:val="lv-LV"/>
        </w:rPr>
        <w:t>NKMP/2023/14.3-07/9172</w:t>
      </w:r>
      <w:r w:rsidR="00903A7D" w:rsidRPr="00964E38">
        <w:rPr>
          <w:lang w:val="lv-LV"/>
        </w:rPr>
        <w:t xml:space="preserve"> noteiktie Objekta  izmantošanas un saglabāšanas norādījumi </w:t>
      </w:r>
      <w:r w:rsidR="00630EF7" w:rsidRPr="00964E38">
        <w:rPr>
          <w:lang w:val="lv-LV"/>
        </w:rPr>
        <w:t xml:space="preserve"> </w:t>
      </w:r>
      <w:r w:rsidRPr="00964E38">
        <w:rPr>
          <w:lang w:val="lv-LV"/>
        </w:rPr>
        <w:t xml:space="preserve"> </w:t>
      </w:r>
      <w:r w:rsidR="00630EF7" w:rsidRPr="00964E38">
        <w:rPr>
          <w:lang w:val="lv-LV"/>
        </w:rPr>
        <w:t>(</w:t>
      </w:r>
      <w:r w:rsidR="00543C75" w:rsidRPr="00964E38">
        <w:rPr>
          <w:lang w:val="lv-LV"/>
        </w:rPr>
        <w:t>Pielikums Nr.2).</w:t>
      </w:r>
    </w:p>
    <w:p w14:paraId="61A88BB8" w14:textId="77777777" w:rsidR="00964E38" w:rsidRPr="00964E38" w:rsidRDefault="00964E38" w:rsidP="00964E38">
      <w:pPr>
        <w:pStyle w:val="Sarakstarindkopa"/>
        <w:ind w:left="567"/>
        <w:jc w:val="both"/>
        <w:rPr>
          <w:lang w:val="lv-LV"/>
        </w:rPr>
      </w:pPr>
    </w:p>
    <w:p w14:paraId="1F5BB68F" w14:textId="77777777" w:rsidR="00A80EA1" w:rsidRPr="009F2550" w:rsidRDefault="00A80EA1" w:rsidP="00A80EA1">
      <w:pPr>
        <w:jc w:val="both"/>
        <w:rPr>
          <w:lang w:val="lv-LV"/>
        </w:rPr>
      </w:pPr>
    </w:p>
    <w:p w14:paraId="1C775588" w14:textId="02BE1DA8" w:rsidR="00A80EA1" w:rsidRPr="003D43C9" w:rsidRDefault="00A80EA1" w:rsidP="00964E38">
      <w:pPr>
        <w:pStyle w:val="Sarakstarindkopa"/>
        <w:numPr>
          <w:ilvl w:val="0"/>
          <w:numId w:val="7"/>
        </w:numPr>
        <w:jc w:val="center"/>
        <w:rPr>
          <w:b/>
          <w:bCs/>
          <w:lang w:val="lv-LV"/>
        </w:rPr>
      </w:pPr>
      <w:r w:rsidRPr="003D43C9">
        <w:rPr>
          <w:b/>
          <w:bCs/>
          <w:lang w:val="lv-LV"/>
        </w:rPr>
        <w:lastRenderedPageBreak/>
        <w:t>Objekta atsavināšanas paņēmiens</w:t>
      </w:r>
    </w:p>
    <w:p w14:paraId="42296084" w14:textId="77777777" w:rsidR="003D43C9" w:rsidRPr="003D43C9" w:rsidRDefault="003D43C9" w:rsidP="003D43C9">
      <w:pPr>
        <w:pStyle w:val="Sarakstarindkopa"/>
        <w:rPr>
          <w:lang w:val="lv-LV"/>
        </w:rPr>
      </w:pPr>
    </w:p>
    <w:p w14:paraId="2919041F" w14:textId="6367F5F0" w:rsidR="00A80EA1" w:rsidRDefault="00A80EA1" w:rsidP="00A80EA1">
      <w:pPr>
        <w:jc w:val="both"/>
        <w:rPr>
          <w:lang w:val="lv-LV"/>
        </w:rPr>
      </w:pPr>
      <w:r w:rsidRPr="009F2550">
        <w:rPr>
          <w:lang w:val="lv-LV"/>
        </w:rPr>
        <w:t>Pārdošana izsolē</w:t>
      </w:r>
      <w:r w:rsidR="00903A7D">
        <w:rPr>
          <w:lang w:val="lv-LV"/>
        </w:rPr>
        <w:t xml:space="preserve"> ar pretendentu atlasi</w:t>
      </w:r>
      <w:r w:rsidRPr="009F2550">
        <w:rPr>
          <w:lang w:val="lv-LV"/>
        </w:rPr>
        <w:t>,</w:t>
      </w:r>
      <w:r w:rsidR="00903A7D">
        <w:rPr>
          <w:lang w:val="lv-LV"/>
        </w:rPr>
        <w:t xml:space="preserve"> mutiskā,</w:t>
      </w:r>
      <w:r w:rsidRPr="009F2550">
        <w:rPr>
          <w:lang w:val="lv-LV"/>
        </w:rPr>
        <w:t xml:space="preserve"> ar augšupejošu soli</w:t>
      </w:r>
      <w:r w:rsidR="00543C75">
        <w:rPr>
          <w:lang w:val="lv-LV"/>
        </w:rPr>
        <w:t>.</w:t>
      </w:r>
    </w:p>
    <w:p w14:paraId="3478FBB0" w14:textId="77777777" w:rsidR="00734465" w:rsidRPr="009F2550" w:rsidRDefault="00734465" w:rsidP="00A80EA1">
      <w:pPr>
        <w:jc w:val="both"/>
        <w:rPr>
          <w:lang w:val="lv-LV"/>
        </w:rPr>
      </w:pPr>
    </w:p>
    <w:p w14:paraId="3FBFD834" w14:textId="77777777" w:rsidR="00A80EA1" w:rsidRPr="009F2550" w:rsidRDefault="00A80EA1" w:rsidP="00A80EA1">
      <w:pPr>
        <w:jc w:val="center"/>
        <w:rPr>
          <w:lang w:val="lv-LV"/>
        </w:rPr>
      </w:pPr>
    </w:p>
    <w:p w14:paraId="3DD60C8C" w14:textId="6AC02EDE" w:rsidR="00A80EA1" w:rsidRDefault="00A80EA1" w:rsidP="00964E38">
      <w:pPr>
        <w:pStyle w:val="Sarakstarindkopa"/>
        <w:numPr>
          <w:ilvl w:val="0"/>
          <w:numId w:val="7"/>
        </w:numPr>
        <w:jc w:val="center"/>
        <w:rPr>
          <w:b/>
          <w:bCs/>
          <w:lang w:val="lv-LV"/>
        </w:rPr>
      </w:pPr>
      <w:r w:rsidRPr="00543C75">
        <w:rPr>
          <w:b/>
          <w:bCs/>
          <w:lang w:val="lv-LV"/>
        </w:rPr>
        <w:t>Objekta izsoles sākumcena un maksāšanas līdzekļi par objektu</w:t>
      </w:r>
    </w:p>
    <w:p w14:paraId="3A0D4D0C" w14:textId="77777777" w:rsidR="00543C75" w:rsidRPr="00543C75" w:rsidRDefault="00543C75" w:rsidP="00543C75">
      <w:pPr>
        <w:pStyle w:val="Sarakstarindkopa"/>
        <w:rPr>
          <w:b/>
          <w:bCs/>
          <w:lang w:val="lv-LV"/>
        </w:rPr>
      </w:pPr>
    </w:p>
    <w:p w14:paraId="57AC1F8A" w14:textId="70AC8D60" w:rsidR="00A80EA1" w:rsidRPr="009F2550" w:rsidRDefault="00A80EA1" w:rsidP="00A80EA1">
      <w:pPr>
        <w:jc w:val="both"/>
        <w:rPr>
          <w:lang w:val="lv-LV"/>
        </w:rPr>
      </w:pPr>
      <w:r w:rsidRPr="009F2550">
        <w:rPr>
          <w:b/>
          <w:bCs/>
          <w:lang w:val="lv-LV"/>
        </w:rPr>
        <w:t xml:space="preserve">Objekta izsoles sākumcena ir EUR </w:t>
      </w:r>
      <w:r w:rsidR="003C6116">
        <w:rPr>
          <w:b/>
          <w:bCs/>
          <w:lang w:val="lv-LV"/>
        </w:rPr>
        <w:t>23 400</w:t>
      </w:r>
      <w:r w:rsidRPr="009F2550">
        <w:rPr>
          <w:b/>
          <w:bCs/>
          <w:lang w:val="lv-LV"/>
        </w:rPr>
        <w:t>,00</w:t>
      </w:r>
      <w:r w:rsidRPr="009F2550">
        <w:rPr>
          <w:lang w:val="lv-LV"/>
        </w:rPr>
        <w:t xml:space="preserve"> (</w:t>
      </w:r>
      <w:r w:rsidR="003C6116">
        <w:rPr>
          <w:lang w:val="lv-LV"/>
        </w:rPr>
        <w:t>divdesmit trīs</w:t>
      </w:r>
      <w:r w:rsidRPr="009F2550">
        <w:rPr>
          <w:lang w:val="lv-LV"/>
        </w:rPr>
        <w:t xml:space="preserve"> tūkstoši</w:t>
      </w:r>
      <w:r>
        <w:rPr>
          <w:lang w:val="lv-LV"/>
        </w:rPr>
        <w:t xml:space="preserve"> </w:t>
      </w:r>
      <w:r w:rsidR="003C6116">
        <w:rPr>
          <w:lang w:val="lv-LV"/>
        </w:rPr>
        <w:t>četri</w:t>
      </w:r>
      <w:r>
        <w:rPr>
          <w:lang w:val="lv-LV"/>
        </w:rPr>
        <w:t xml:space="preserve"> simti </w:t>
      </w:r>
      <w:r w:rsidRPr="009F2550">
        <w:rPr>
          <w:lang w:val="lv-LV"/>
        </w:rPr>
        <w:t xml:space="preserve">euro 00 centi). Maksāšanas līdzekļi par </w:t>
      </w:r>
      <w:r w:rsidR="0086190C">
        <w:rPr>
          <w:lang w:val="lv-LV"/>
        </w:rPr>
        <w:t>O</w:t>
      </w:r>
      <w:r w:rsidRPr="009F2550">
        <w:rPr>
          <w:lang w:val="lv-LV"/>
        </w:rPr>
        <w:t>bjektu ir euro (EUR).</w:t>
      </w:r>
    </w:p>
    <w:p w14:paraId="0142D252" w14:textId="4BFF79A1" w:rsidR="00A80EA1" w:rsidRDefault="00A80EA1" w:rsidP="00A80EA1">
      <w:pPr>
        <w:jc w:val="both"/>
        <w:rPr>
          <w:lang w:val="lv-LV"/>
        </w:rPr>
      </w:pPr>
      <w:r w:rsidRPr="00543C75">
        <w:rPr>
          <w:b/>
          <w:bCs/>
          <w:lang w:val="lv-LV"/>
        </w:rPr>
        <w:t>Izsoles solis EUR 100.00</w:t>
      </w:r>
      <w:r w:rsidRPr="00543C75">
        <w:rPr>
          <w:lang w:val="lv-LV"/>
        </w:rPr>
        <w:t xml:space="preserve"> (viens simts euro, 00 centi)</w:t>
      </w:r>
      <w:r w:rsidR="00543C75">
        <w:rPr>
          <w:lang w:val="lv-LV"/>
        </w:rPr>
        <w:t>.</w:t>
      </w:r>
    </w:p>
    <w:p w14:paraId="7B8B3774" w14:textId="77777777" w:rsidR="00A80EA1" w:rsidRPr="005D4990" w:rsidRDefault="00A80EA1" w:rsidP="00A80EA1">
      <w:pPr>
        <w:jc w:val="both"/>
        <w:rPr>
          <w:lang w:val="lv-LV"/>
        </w:rPr>
      </w:pPr>
    </w:p>
    <w:p w14:paraId="26DB48AA" w14:textId="0813B2E5" w:rsidR="00A80EA1" w:rsidRPr="00543C75" w:rsidRDefault="00A80EA1" w:rsidP="00964E38">
      <w:pPr>
        <w:pStyle w:val="Sarakstarindkopa"/>
        <w:numPr>
          <w:ilvl w:val="0"/>
          <w:numId w:val="7"/>
        </w:numPr>
        <w:jc w:val="center"/>
        <w:rPr>
          <w:b/>
          <w:bCs/>
          <w:lang w:val="lv-LV"/>
        </w:rPr>
      </w:pPr>
      <w:r w:rsidRPr="00543C75">
        <w:rPr>
          <w:b/>
          <w:bCs/>
          <w:lang w:val="lv-LV"/>
        </w:rPr>
        <w:t>Nodrošinājums un reģistrācijas maksa.</w:t>
      </w:r>
    </w:p>
    <w:p w14:paraId="10C8F2B5" w14:textId="77777777" w:rsidR="00543C75" w:rsidRPr="00543C75" w:rsidRDefault="00543C75" w:rsidP="00543C75">
      <w:pPr>
        <w:pStyle w:val="Sarakstarindkopa"/>
        <w:rPr>
          <w:b/>
          <w:bCs/>
          <w:lang w:val="lv-LV"/>
        </w:rPr>
      </w:pPr>
    </w:p>
    <w:p w14:paraId="457F79F3" w14:textId="05FF3B3C" w:rsidR="00A80EA1" w:rsidRDefault="00964E38" w:rsidP="00964E38">
      <w:pPr>
        <w:ind w:left="426" w:hanging="426"/>
        <w:jc w:val="both"/>
        <w:rPr>
          <w:b/>
          <w:bCs/>
          <w:lang w:val="lv-LV"/>
        </w:rPr>
      </w:pPr>
      <w:r w:rsidRPr="00964E38">
        <w:rPr>
          <w:lang w:val="lv-LV"/>
        </w:rPr>
        <w:t>5.1</w:t>
      </w:r>
      <w:r>
        <w:rPr>
          <w:b/>
          <w:bCs/>
          <w:lang w:val="lv-LV"/>
        </w:rPr>
        <w:t xml:space="preserve">. </w:t>
      </w:r>
      <w:r w:rsidR="00A80EA1"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3C6116">
        <w:rPr>
          <w:b/>
          <w:bCs/>
          <w:lang w:val="lv-LV"/>
        </w:rPr>
        <w:t>2340</w:t>
      </w:r>
      <w:r w:rsidR="00A80EA1" w:rsidRPr="00A913CB">
        <w:rPr>
          <w:b/>
          <w:bCs/>
          <w:lang w:val="lv-LV"/>
        </w:rPr>
        <w:t>,00 (</w:t>
      </w:r>
      <w:r w:rsidR="003C6116">
        <w:rPr>
          <w:b/>
          <w:bCs/>
          <w:lang w:val="lv-LV"/>
        </w:rPr>
        <w:t>divi</w:t>
      </w:r>
      <w:r w:rsidR="00A80EA1">
        <w:rPr>
          <w:b/>
          <w:bCs/>
          <w:lang w:val="lv-LV"/>
        </w:rPr>
        <w:t xml:space="preserve"> tūkstoši </w:t>
      </w:r>
      <w:r w:rsidR="003C6116">
        <w:rPr>
          <w:b/>
          <w:bCs/>
          <w:lang w:val="lv-LV"/>
        </w:rPr>
        <w:t>trīs</w:t>
      </w:r>
      <w:r w:rsidR="00A80EA1" w:rsidRPr="00A913CB">
        <w:rPr>
          <w:b/>
          <w:bCs/>
          <w:lang w:val="lv-LV"/>
        </w:rPr>
        <w:t xml:space="preserve"> simti</w:t>
      </w:r>
      <w:r w:rsidR="00A80EA1">
        <w:rPr>
          <w:b/>
          <w:bCs/>
          <w:lang w:val="lv-LV"/>
        </w:rPr>
        <w:t xml:space="preserve"> </w:t>
      </w:r>
      <w:r w:rsidR="003C6116">
        <w:rPr>
          <w:b/>
          <w:bCs/>
          <w:lang w:val="lv-LV"/>
        </w:rPr>
        <w:t>četr</w:t>
      </w:r>
      <w:r w:rsidR="00A80EA1">
        <w:rPr>
          <w:b/>
          <w:bCs/>
          <w:lang w:val="lv-LV"/>
        </w:rPr>
        <w:t xml:space="preserve">desmit </w:t>
      </w:r>
      <w:r w:rsidR="00A80EA1" w:rsidRPr="00A913CB">
        <w:rPr>
          <w:b/>
          <w:bCs/>
          <w:lang w:val="lv-LV"/>
        </w:rPr>
        <w:t xml:space="preserve">euro 00 centi) nomaksu </w:t>
      </w:r>
      <w:r w:rsidR="00A80EA1">
        <w:rPr>
          <w:b/>
          <w:bCs/>
          <w:lang w:val="lv-LV"/>
        </w:rPr>
        <w:t>uz –</w:t>
      </w:r>
    </w:p>
    <w:p w14:paraId="46763119" w14:textId="77777777" w:rsidR="00A80EA1" w:rsidRPr="007867AB" w:rsidRDefault="00A80EA1" w:rsidP="00964E38">
      <w:pPr>
        <w:ind w:left="426"/>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3F467369" w14:textId="77777777" w:rsidR="00A80EA1" w:rsidRPr="007867AB" w:rsidRDefault="00A80EA1" w:rsidP="00964E38">
      <w:pPr>
        <w:ind w:left="426"/>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0CC64922" w14:textId="77777777" w:rsidR="00A80EA1" w:rsidRPr="007867AB" w:rsidRDefault="00A80EA1" w:rsidP="00964E38">
      <w:pPr>
        <w:ind w:left="426"/>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2DF0437E" w14:textId="77777777" w:rsidR="00A80EA1" w:rsidRPr="007867AB" w:rsidRDefault="00A80EA1" w:rsidP="00964E38">
      <w:pPr>
        <w:ind w:left="426"/>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42D288F8" w14:textId="77777777" w:rsidR="00543C75" w:rsidRDefault="00A80EA1" w:rsidP="00964E38">
      <w:pPr>
        <w:ind w:left="426"/>
        <w:jc w:val="both"/>
        <w:rPr>
          <w:b/>
          <w:bCs/>
          <w:lang w:val="lv-LV"/>
        </w:rPr>
      </w:pPr>
      <w:r w:rsidRPr="007867AB">
        <w:rPr>
          <w:b/>
          <w:bCs/>
          <w:lang w:val="lv-LV"/>
        </w:rPr>
        <w:t>Bankas kods:</w:t>
      </w:r>
      <w:r>
        <w:rPr>
          <w:b/>
          <w:bCs/>
          <w:lang w:val="lv-LV"/>
        </w:rPr>
        <w:t xml:space="preserve"> </w:t>
      </w:r>
      <w:r w:rsidRPr="007867AB">
        <w:rPr>
          <w:b/>
          <w:bCs/>
          <w:lang w:val="lv-LV"/>
        </w:rPr>
        <w:t>TRELLV2XXX</w:t>
      </w:r>
      <w:r w:rsidRPr="00A913CB">
        <w:rPr>
          <w:b/>
          <w:bCs/>
          <w:lang w:val="lv-LV"/>
        </w:rPr>
        <w:t xml:space="preserve">, ar atzīmi „Nodrošinājums </w:t>
      </w:r>
      <w:r>
        <w:rPr>
          <w:b/>
          <w:bCs/>
          <w:lang w:val="lv-LV"/>
        </w:rPr>
        <w:t xml:space="preserve">nekustamā īpašuma </w:t>
      </w:r>
      <w:r w:rsidR="003C6116">
        <w:rPr>
          <w:b/>
          <w:bCs/>
          <w:lang w:val="lv-LV"/>
        </w:rPr>
        <w:t xml:space="preserve">Raiņa </w:t>
      </w:r>
      <w:r>
        <w:rPr>
          <w:b/>
          <w:bCs/>
          <w:lang w:val="lv-LV"/>
        </w:rPr>
        <w:t>1</w:t>
      </w:r>
      <w:r w:rsidR="003C6116">
        <w:rPr>
          <w:b/>
          <w:bCs/>
          <w:lang w:val="lv-LV"/>
        </w:rPr>
        <w:t>6</w:t>
      </w:r>
      <w:r>
        <w:rPr>
          <w:b/>
          <w:bCs/>
          <w:lang w:val="lv-LV"/>
        </w:rPr>
        <w:t xml:space="preserve">, Krāslavā </w:t>
      </w:r>
      <w:r w:rsidRPr="00A913CB">
        <w:rPr>
          <w:b/>
          <w:bCs/>
          <w:lang w:val="lv-LV"/>
        </w:rPr>
        <w:t xml:space="preserve">izsolei”. </w:t>
      </w:r>
    </w:p>
    <w:p w14:paraId="7559FDB4" w14:textId="76FC8095" w:rsidR="00A80EA1" w:rsidRPr="007867AB" w:rsidRDefault="00964E38" w:rsidP="00964E38">
      <w:pPr>
        <w:ind w:left="426" w:hanging="426"/>
        <w:jc w:val="both"/>
        <w:rPr>
          <w:b/>
          <w:bCs/>
          <w:lang w:val="lv-LV"/>
        </w:rPr>
      </w:pPr>
      <w:r>
        <w:rPr>
          <w:lang w:val="lv-LV"/>
        </w:rPr>
        <w:t xml:space="preserve">5.2. </w:t>
      </w:r>
      <w:r w:rsidR="00A80EA1" w:rsidRPr="005D4990">
        <w:rPr>
          <w:lang w:val="lv-LV"/>
        </w:rPr>
        <w:t>Nodrošinājums uzskatāms par iesniegtu, ja attiecīgā naudas summa ir ieskaitīta izsoles noteikumos norādītajā bankas kontā.</w:t>
      </w:r>
    </w:p>
    <w:p w14:paraId="1866E6CB" w14:textId="7BE13FCE" w:rsidR="00A80EA1" w:rsidRPr="005D4990" w:rsidRDefault="00964E38" w:rsidP="00964E38">
      <w:pPr>
        <w:ind w:left="426" w:hanging="426"/>
        <w:jc w:val="both"/>
        <w:rPr>
          <w:lang w:val="lv-LV"/>
        </w:rPr>
      </w:pPr>
      <w:r>
        <w:rPr>
          <w:lang w:val="lv-LV"/>
        </w:rPr>
        <w:t xml:space="preserve">5.3. </w:t>
      </w:r>
      <w:r w:rsidR="00A80EA1" w:rsidRPr="005D4990">
        <w:rPr>
          <w:lang w:val="lv-LV"/>
        </w:rPr>
        <w:t>Maksa par reģistrāciju izsolei netiek iekasēta.</w:t>
      </w:r>
    </w:p>
    <w:p w14:paraId="3EB0ABB9" w14:textId="77777777" w:rsidR="00A80EA1" w:rsidRPr="005D4990" w:rsidRDefault="00A80EA1" w:rsidP="00A80EA1">
      <w:pPr>
        <w:jc w:val="both"/>
        <w:rPr>
          <w:lang w:val="lv-LV"/>
        </w:rPr>
      </w:pPr>
    </w:p>
    <w:p w14:paraId="1AB8B7F8" w14:textId="57F0E10B" w:rsidR="00A80EA1" w:rsidRPr="00543C75" w:rsidRDefault="00A80EA1" w:rsidP="00964E38">
      <w:pPr>
        <w:pStyle w:val="Sarakstarindkopa"/>
        <w:numPr>
          <w:ilvl w:val="0"/>
          <w:numId w:val="7"/>
        </w:numPr>
        <w:jc w:val="center"/>
        <w:rPr>
          <w:b/>
          <w:bCs/>
          <w:lang w:val="lv-LV"/>
        </w:rPr>
      </w:pPr>
      <w:r w:rsidRPr="00543C75">
        <w:rPr>
          <w:b/>
          <w:bCs/>
          <w:lang w:val="lv-LV"/>
        </w:rPr>
        <w:t>Izsoles norises laiks un vieta</w:t>
      </w:r>
    </w:p>
    <w:p w14:paraId="5DE162B7" w14:textId="77777777" w:rsidR="00543C75" w:rsidRPr="00543C75" w:rsidRDefault="00543C75" w:rsidP="00543C75">
      <w:pPr>
        <w:pStyle w:val="Sarakstarindkopa"/>
        <w:rPr>
          <w:b/>
          <w:bCs/>
          <w:lang w:val="lv-LV"/>
        </w:rPr>
      </w:pPr>
    </w:p>
    <w:p w14:paraId="46F9E1A8" w14:textId="205C5719" w:rsidR="00A80EA1" w:rsidRPr="005D4990" w:rsidRDefault="00A80EA1" w:rsidP="00A80EA1">
      <w:pPr>
        <w:jc w:val="both"/>
        <w:rPr>
          <w:lang w:val="lv-LV"/>
        </w:rPr>
      </w:pPr>
      <w:r w:rsidRPr="005D4990">
        <w:rPr>
          <w:lang w:val="lv-LV"/>
        </w:rPr>
        <w:t xml:space="preserve">Objekta izsole notiks </w:t>
      </w:r>
      <w:r w:rsidRPr="00543C75">
        <w:rPr>
          <w:b/>
          <w:bCs/>
          <w:lang w:val="lv-LV"/>
        </w:rPr>
        <w:t>202</w:t>
      </w:r>
      <w:r w:rsidR="00543C75" w:rsidRPr="00543C75">
        <w:rPr>
          <w:b/>
          <w:bCs/>
          <w:lang w:val="lv-LV"/>
        </w:rPr>
        <w:t>6</w:t>
      </w:r>
      <w:r w:rsidRPr="00543C75">
        <w:rPr>
          <w:b/>
          <w:bCs/>
          <w:lang w:val="lv-LV"/>
        </w:rPr>
        <w:t xml:space="preserve">.gada </w:t>
      </w:r>
      <w:r w:rsidR="00543C75" w:rsidRPr="00543C75">
        <w:rPr>
          <w:b/>
          <w:bCs/>
          <w:lang w:val="lv-LV"/>
        </w:rPr>
        <w:t>6.maijā</w:t>
      </w:r>
      <w:r w:rsidRPr="00543C75">
        <w:rPr>
          <w:b/>
          <w:bCs/>
          <w:lang w:val="lv-LV"/>
        </w:rPr>
        <w:t xml:space="preserve">, </w:t>
      </w:r>
      <w:r w:rsidRPr="00543C75">
        <w:rPr>
          <w:b/>
          <w:bCs/>
          <w:iCs/>
          <w:lang w:val="lv-LV"/>
        </w:rPr>
        <w:t>plkst.10</w:t>
      </w:r>
      <w:r w:rsidRPr="00543C75">
        <w:rPr>
          <w:b/>
          <w:bCs/>
          <w:iCs/>
          <w:vertAlign w:val="superscript"/>
          <w:lang w:val="lv-LV"/>
        </w:rPr>
        <w:t>00</w:t>
      </w:r>
      <w:r w:rsidRPr="005D4990">
        <w:rPr>
          <w:iCs/>
          <w:lang w:val="lv-LV"/>
        </w:rPr>
        <w:t xml:space="preserve"> </w:t>
      </w:r>
      <w:r w:rsidRPr="005D4990">
        <w:rPr>
          <w:lang w:val="lv-LV"/>
        </w:rPr>
        <w:t>Krāslavas novada pašvaldības ēkā, Rīgas ielā 51, Krāslavā.</w:t>
      </w:r>
    </w:p>
    <w:p w14:paraId="4D442713" w14:textId="41200A06" w:rsidR="00180F6C" w:rsidRPr="00543C75" w:rsidRDefault="00A80EA1" w:rsidP="00964E38">
      <w:pPr>
        <w:pStyle w:val="Sarakstarindkopa"/>
        <w:numPr>
          <w:ilvl w:val="0"/>
          <w:numId w:val="7"/>
        </w:numPr>
        <w:jc w:val="center"/>
        <w:rPr>
          <w:b/>
          <w:bCs/>
          <w:lang w:val="lv-LV"/>
        </w:rPr>
      </w:pPr>
      <w:r w:rsidRPr="00543C75">
        <w:rPr>
          <w:b/>
          <w:bCs/>
          <w:lang w:val="lv-LV"/>
        </w:rPr>
        <w:t>Izsoles dalībnieki</w:t>
      </w:r>
    </w:p>
    <w:p w14:paraId="5F35DCE7" w14:textId="77777777" w:rsidR="00543C75" w:rsidRPr="00543C75" w:rsidRDefault="00543C75" w:rsidP="00543C75">
      <w:pPr>
        <w:pStyle w:val="Sarakstarindkopa"/>
        <w:rPr>
          <w:b/>
          <w:bCs/>
          <w:lang w:val="lv-LV"/>
        </w:rPr>
      </w:pPr>
    </w:p>
    <w:p w14:paraId="5287294B" w14:textId="1E46F5B1" w:rsidR="00161AB4" w:rsidRPr="00380A00" w:rsidRDefault="00A80EA1" w:rsidP="0086190C">
      <w:pPr>
        <w:suppressAutoHyphens w:val="0"/>
        <w:jc w:val="both"/>
        <w:rPr>
          <w:rFonts w:eastAsia="Arial Unicode MS"/>
          <w:highlight w:val="cyan"/>
          <w:lang w:val="lv-LV"/>
        </w:rPr>
      </w:pPr>
      <w:r w:rsidRPr="005D4990">
        <w:rPr>
          <w:lang w:val="lv-LV"/>
        </w:rPr>
        <w:t>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w:t>
      </w:r>
      <w:r w:rsidR="00161AB4">
        <w:rPr>
          <w:lang w:val="lv-LV"/>
        </w:rPr>
        <w:t>,</w:t>
      </w:r>
      <w:r w:rsidRPr="005D4990">
        <w:rPr>
          <w:lang w:val="lv-LV"/>
        </w:rPr>
        <w:t xml:space="preserve"> </w:t>
      </w:r>
      <w:r w:rsidR="00161AB4" w:rsidRPr="00380A00">
        <w:rPr>
          <w:rFonts w:eastAsia="Arial Unicode MS"/>
          <w:lang w:val="lv-LV"/>
        </w:rPr>
        <w:t xml:space="preserve">kā arī kurai nav nekustamā īpašuma nodokļa un nomas maksas parādu par Krāslavas novada administratīvajā teritorijā esošiem nekustamajiem īpašumiem. </w:t>
      </w:r>
    </w:p>
    <w:p w14:paraId="642F375C" w14:textId="77777777" w:rsidR="00A80EA1" w:rsidRPr="005D4990" w:rsidRDefault="00A80EA1" w:rsidP="00A80EA1">
      <w:pPr>
        <w:jc w:val="both"/>
        <w:rPr>
          <w:lang w:val="lv-LV"/>
        </w:rPr>
      </w:pPr>
    </w:p>
    <w:p w14:paraId="026BAD1A" w14:textId="3DE56D1A" w:rsidR="00A80EA1" w:rsidRPr="00543C75" w:rsidRDefault="00A80EA1" w:rsidP="00964E38">
      <w:pPr>
        <w:pStyle w:val="Sarakstarindkopa"/>
        <w:numPr>
          <w:ilvl w:val="0"/>
          <w:numId w:val="7"/>
        </w:numPr>
        <w:jc w:val="center"/>
        <w:rPr>
          <w:b/>
          <w:bCs/>
          <w:lang w:val="lv-LV"/>
        </w:rPr>
      </w:pPr>
      <w:r w:rsidRPr="00543C75">
        <w:rPr>
          <w:b/>
          <w:bCs/>
          <w:lang w:val="lv-LV"/>
        </w:rPr>
        <w:t>Izsoles dalībnieku reģistrācijas kārtība, vieta un laiks.</w:t>
      </w:r>
    </w:p>
    <w:p w14:paraId="5168D5F8" w14:textId="77777777" w:rsidR="00543C75" w:rsidRPr="00543C75" w:rsidRDefault="00543C75" w:rsidP="00543C75">
      <w:pPr>
        <w:pStyle w:val="Sarakstarindkopa"/>
        <w:rPr>
          <w:b/>
          <w:bCs/>
          <w:lang w:val="lv-LV"/>
        </w:rPr>
      </w:pPr>
    </w:p>
    <w:p w14:paraId="77DC6867" w14:textId="0A0E09E9" w:rsidR="00A80EA1" w:rsidRPr="005D4990" w:rsidRDefault="00964E38" w:rsidP="00964E38">
      <w:pPr>
        <w:ind w:left="284" w:hanging="284"/>
        <w:jc w:val="both"/>
        <w:rPr>
          <w:lang w:val="lv-LV"/>
        </w:rPr>
      </w:pPr>
      <w:r>
        <w:rPr>
          <w:b/>
          <w:bCs/>
          <w:lang w:val="lv-LV"/>
        </w:rPr>
        <w:t xml:space="preserve">8.1. </w:t>
      </w:r>
      <w:r w:rsidR="00A80EA1" w:rsidRPr="00543C75">
        <w:rPr>
          <w:b/>
          <w:bCs/>
          <w:lang w:val="lv-LV"/>
        </w:rPr>
        <w:t>Izsoles dalībnieku reģistrācija notiks Krāslavas novada pašvaldības darba laikā līdz 202</w:t>
      </w:r>
      <w:r w:rsidR="00543C75" w:rsidRPr="00543C75">
        <w:rPr>
          <w:b/>
          <w:bCs/>
          <w:lang w:val="lv-LV"/>
        </w:rPr>
        <w:t>6</w:t>
      </w:r>
      <w:r w:rsidR="00A80EA1" w:rsidRPr="00543C75">
        <w:rPr>
          <w:b/>
          <w:bCs/>
          <w:lang w:val="lv-LV"/>
        </w:rPr>
        <w:t xml:space="preserve">.gada </w:t>
      </w:r>
      <w:r w:rsidR="00543C75" w:rsidRPr="00543C75">
        <w:rPr>
          <w:b/>
          <w:bCs/>
          <w:lang w:val="lv-LV"/>
        </w:rPr>
        <w:t>5.maija</w:t>
      </w:r>
      <w:r w:rsidR="00A80EA1" w:rsidRPr="00543C75">
        <w:rPr>
          <w:b/>
          <w:bCs/>
          <w:lang w:val="lv-LV"/>
        </w:rPr>
        <w:t xml:space="preserve"> plkst.16.00</w:t>
      </w:r>
      <w:r w:rsidR="00A80EA1" w:rsidRPr="00543C75">
        <w:rPr>
          <w:lang w:val="lv-LV"/>
        </w:rPr>
        <w:t>, Krāslavas novada pašvaldības 12.kab., Rīgas ielā 51, Krāslavā.</w:t>
      </w:r>
      <w:r w:rsidR="00A80EA1" w:rsidRPr="005D4990">
        <w:rPr>
          <w:lang w:val="lv-LV"/>
        </w:rPr>
        <w:t xml:space="preserve"> Pretendentiem, </w:t>
      </w:r>
      <w:r w:rsidR="00A80EA1" w:rsidRPr="00380A00">
        <w:rPr>
          <w:lang w:val="lv-LV"/>
        </w:rPr>
        <w:t xml:space="preserve">nogādājot pieteikumu personīgi, ar kurjeru, pa pastu, vai elektroniski parakstītu ar drošu elektronisko parakstu uz e-pastu </w:t>
      </w:r>
      <w:hyperlink r:id="rId8" w:history="1">
        <w:r w:rsidR="00A80EA1" w:rsidRPr="00380A00">
          <w:rPr>
            <w:rStyle w:val="Hipersaite"/>
            <w:rFonts w:eastAsiaTheme="majorEastAsia"/>
            <w:lang w:val="lv-LV"/>
          </w:rPr>
          <w:t>dome@kraslava.lv</w:t>
        </w:r>
      </w:hyperlink>
      <w:r w:rsidR="00A80EA1" w:rsidRPr="00380A00">
        <w:rPr>
          <w:lang w:val="lv-LV"/>
        </w:rPr>
        <w:t>,</w:t>
      </w:r>
      <w:r w:rsidR="00A80EA1" w:rsidRPr="005D4990">
        <w:rPr>
          <w:lang w:val="lv-LV"/>
        </w:rPr>
        <w:t xml:space="preserve"> jāiesniedz sekojoši dokumenti:</w:t>
      </w:r>
    </w:p>
    <w:p w14:paraId="5D9E2CD5" w14:textId="633A1B4E" w:rsidR="00A80EA1" w:rsidRPr="005D4990" w:rsidRDefault="00964E38" w:rsidP="00A80EA1">
      <w:pPr>
        <w:jc w:val="both"/>
        <w:rPr>
          <w:lang w:val="lv-LV"/>
        </w:rPr>
      </w:pPr>
      <w:r>
        <w:rPr>
          <w:u w:val="single"/>
          <w:lang w:val="lv-LV"/>
        </w:rPr>
        <w:t xml:space="preserve">8.1.1. </w:t>
      </w:r>
      <w:r w:rsidR="00A80EA1" w:rsidRPr="0086190C">
        <w:rPr>
          <w:u w:val="single"/>
          <w:lang w:val="lv-LV"/>
        </w:rPr>
        <w:t>fiziskām personām</w:t>
      </w:r>
      <w:r w:rsidR="00A80EA1" w:rsidRPr="005D4990">
        <w:rPr>
          <w:lang w:val="lv-LV"/>
        </w:rPr>
        <w:t>:</w:t>
      </w:r>
    </w:p>
    <w:p w14:paraId="182ACA10" w14:textId="62FC4077" w:rsidR="00A80EA1" w:rsidRPr="00380A00" w:rsidRDefault="00A80EA1" w:rsidP="0086190C">
      <w:pPr>
        <w:ind w:left="426" w:hanging="426"/>
        <w:rPr>
          <w:lang w:val="lv-LV"/>
        </w:rPr>
      </w:pPr>
      <w:r w:rsidRPr="00380A00">
        <w:rPr>
          <w:lang w:val="lv-LV"/>
        </w:rPr>
        <w:t xml:space="preserve">-   </w:t>
      </w:r>
      <w:r w:rsidR="0086190C">
        <w:rPr>
          <w:lang w:val="lv-LV"/>
        </w:rPr>
        <w:tab/>
      </w:r>
      <w:r w:rsidRPr="00380A00">
        <w:rPr>
          <w:lang w:val="lv-LV"/>
        </w:rPr>
        <w:t xml:space="preserve">Krāslavas novada pašvaldības īpašuma atsavināšanas un izsoļu komisijai </w:t>
      </w:r>
      <w:r w:rsidRPr="005D4990">
        <w:rPr>
          <w:lang w:val="lv-LV"/>
        </w:rPr>
        <w:t xml:space="preserve">adresēts pieteikums (pielikums Nr.1) par vēlēšanos iegadāties atsavināmo </w:t>
      </w:r>
      <w:r w:rsidR="0086190C">
        <w:rPr>
          <w:lang w:val="lv-LV"/>
        </w:rPr>
        <w:t>O</w:t>
      </w:r>
      <w:r w:rsidRPr="005D4990">
        <w:rPr>
          <w:lang w:val="lv-LV"/>
        </w:rPr>
        <w:t>bjektu saskaņā ar izsoles noteikumiem;</w:t>
      </w:r>
    </w:p>
    <w:p w14:paraId="3C9683C1" w14:textId="77777777" w:rsidR="00A80EA1" w:rsidRPr="005D4990" w:rsidRDefault="00A80EA1" w:rsidP="0086190C">
      <w:pPr>
        <w:numPr>
          <w:ilvl w:val="0"/>
          <w:numId w:val="1"/>
        </w:numPr>
        <w:tabs>
          <w:tab w:val="clear" w:pos="720"/>
          <w:tab w:val="num" w:pos="426"/>
        </w:tabs>
        <w:ind w:left="426" w:hanging="426"/>
        <w:jc w:val="both"/>
        <w:rPr>
          <w:lang w:val="lv-LV"/>
        </w:rPr>
      </w:pPr>
      <w:r w:rsidRPr="005D4990">
        <w:rPr>
          <w:lang w:val="lv-LV"/>
        </w:rPr>
        <w:t>personu apliecinoša dokumenta kopija – uzrādot dokumenta oriģinālu reģistrāciju veicošai amatpersonai;</w:t>
      </w:r>
    </w:p>
    <w:p w14:paraId="754968F0" w14:textId="77777777" w:rsidR="00A80EA1" w:rsidRPr="005D4990" w:rsidRDefault="00A80EA1" w:rsidP="0086190C">
      <w:pPr>
        <w:numPr>
          <w:ilvl w:val="0"/>
          <w:numId w:val="1"/>
        </w:numPr>
        <w:tabs>
          <w:tab w:val="clear" w:pos="720"/>
          <w:tab w:val="num" w:pos="426"/>
        </w:tabs>
        <w:ind w:left="426" w:hanging="426"/>
        <w:jc w:val="both"/>
        <w:rPr>
          <w:lang w:val="lv-LV"/>
        </w:rPr>
      </w:pPr>
      <w:r w:rsidRPr="005D4990">
        <w:rPr>
          <w:lang w:val="lv-LV"/>
        </w:rPr>
        <w:t>maksājuma apliecinošs dokuments par nodrošinājuma iemaksu norādītajā bankas kontā;</w:t>
      </w:r>
    </w:p>
    <w:p w14:paraId="1C4BB99F" w14:textId="2802A2CB" w:rsidR="00A80EA1" w:rsidRDefault="00A80EA1" w:rsidP="0086190C">
      <w:pPr>
        <w:numPr>
          <w:ilvl w:val="0"/>
          <w:numId w:val="1"/>
        </w:numPr>
        <w:tabs>
          <w:tab w:val="clear" w:pos="720"/>
          <w:tab w:val="num" w:pos="426"/>
        </w:tabs>
        <w:ind w:left="426" w:hanging="426"/>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r w:rsidR="0032567F">
        <w:rPr>
          <w:lang w:val="lv-LV"/>
        </w:rPr>
        <w:t>.</w:t>
      </w:r>
    </w:p>
    <w:p w14:paraId="301D5940" w14:textId="77777777" w:rsidR="00964E38" w:rsidRPr="005D4990" w:rsidRDefault="00964E38" w:rsidP="00964E38">
      <w:pPr>
        <w:ind w:left="426"/>
        <w:jc w:val="both"/>
        <w:rPr>
          <w:lang w:val="lv-LV"/>
        </w:rPr>
      </w:pPr>
    </w:p>
    <w:p w14:paraId="201CDB1C" w14:textId="77777777" w:rsidR="00A80EA1" w:rsidRPr="005D4990" w:rsidRDefault="00A80EA1" w:rsidP="00A80EA1">
      <w:pPr>
        <w:jc w:val="both"/>
        <w:rPr>
          <w:lang w:val="lv-LV"/>
        </w:rPr>
      </w:pPr>
    </w:p>
    <w:p w14:paraId="0E0E8C8E" w14:textId="2A9EB82E" w:rsidR="00A80EA1" w:rsidRPr="005D4990" w:rsidRDefault="00964E38" w:rsidP="00A80EA1">
      <w:pPr>
        <w:jc w:val="both"/>
        <w:rPr>
          <w:lang w:val="lv-LV"/>
        </w:rPr>
      </w:pPr>
      <w:r>
        <w:rPr>
          <w:u w:val="single"/>
          <w:lang w:val="lv-LV"/>
        </w:rPr>
        <w:lastRenderedPageBreak/>
        <w:t xml:space="preserve">8.1.2. </w:t>
      </w:r>
      <w:r w:rsidR="00A80EA1" w:rsidRPr="0086190C">
        <w:rPr>
          <w:u w:val="single"/>
          <w:lang w:val="lv-LV"/>
        </w:rPr>
        <w:t>juridiskām personām</w:t>
      </w:r>
      <w:r w:rsidR="00A80EA1" w:rsidRPr="005D4990">
        <w:rPr>
          <w:lang w:val="lv-LV"/>
        </w:rPr>
        <w:t>:</w:t>
      </w:r>
    </w:p>
    <w:p w14:paraId="5F32CCB8" w14:textId="77777777" w:rsidR="00A80EA1" w:rsidRDefault="00A80EA1" w:rsidP="0086190C">
      <w:pPr>
        <w:numPr>
          <w:ilvl w:val="0"/>
          <w:numId w:val="1"/>
        </w:numPr>
        <w:tabs>
          <w:tab w:val="clear" w:pos="720"/>
          <w:tab w:val="num" w:pos="426"/>
        </w:tabs>
        <w:ind w:left="426" w:hanging="426"/>
        <w:jc w:val="both"/>
        <w:rPr>
          <w:lang w:val="lv-LV"/>
        </w:rPr>
      </w:pPr>
      <w:r w:rsidRPr="00380A00">
        <w:rPr>
          <w:lang w:val="lv-LV"/>
        </w:rPr>
        <w:t xml:space="preserve">Krāslavas novada pašvaldības īpašuma atsavināšanas un izsoļu komisijai </w:t>
      </w:r>
      <w:r w:rsidRPr="005D4990">
        <w:rPr>
          <w:lang w:val="lv-LV"/>
        </w:rPr>
        <w:t>adresēts pieteikums (pielikums Nr.1) par vēlēšanos iegadāties atsavināmo objektu saskaņā ar izsoles noteikumiem;</w:t>
      </w:r>
    </w:p>
    <w:p w14:paraId="3AE4A455" w14:textId="5E31E53E" w:rsidR="00A80EA1" w:rsidRPr="002F6E0D" w:rsidRDefault="002F6E0D" w:rsidP="002F458A">
      <w:pPr>
        <w:numPr>
          <w:ilvl w:val="0"/>
          <w:numId w:val="1"/>
        </w:numPr>
        <w:tabs>
          <w:tab w:val="clear" w:pos="720"/>
          <w:tab w:val="num" w:pos="426"/>
        </w:tabs>
        <w:ind w:left="426" w:hanging="426"/>
        <w:jc w:val="both"/>
        <w:rPr>
          <w:lang w:val="lv-LV"/>
        </w:rPr>
      </w:pPr>
      <w:r w:rsidRPr="002F6E0D">
        <w:rPr>
          <w:lang w:val="lv-LV" w:eastAsia="lv-LV"/>
        </w:rPr>
        <w:t xml:space="preserve">dokumentu </w:t>
      </w:r>
      <w:r w:rsidR="00A80EA1" w:rsidRPr="002F6E0D">
        <w:rPr>
          <w:lang w:val="lv-LV" w:eastAsia="lv-LV"/>
        </w:rPr>
        <w:t>par pārvaldes institūcij</w:t>
      </w:r>
      <w:r w:rsidR="002F458A" w:rsidRPr="002F6E0D">
        <w:rPr>
          <w:lang w:val="lv-LV" w:eastAsia="lv-LV"/>
        </w:rPr>
        <w:t>as</w:t>
      </w:r>
      <w:r w:rsidR="00A80EA1" w:rsidRPr="002F6E0D">
        <w:rPr>
          <w:lang w:val="lv-LV" w:eastAsia="lv-LV"/>
        </w:rPr>
        <w:t xml:space="preserve"> (amatperson</w:t>
      </w:r>
      <w:r w:rsidR="002F458A" w:rsidRPr="002F6E0D">
        <w:rPr>
          <w:lang w:val="lv-LV" w:eastAsia="lv-LV"/>
        </w:rPr>
        <w:t>as</w:t>
      </w:r>
      <w:r w:rsidR="00A80EA1" w:rsidRPr="002F6E0D">
        <w:rPr>
          <w:lang w:val="lv-LV" w:eastAsia="lv-LV"/>
        </w:rPr>
        <w:t>) kompetences apjomu un attiecīgās institūcijas lēmumu par nekustamā īpašuma iegādi</w:t>
      </w:r>
      <w:r w:rsidR="00A80EA1" w:rsidRPr="002F6E0D">
        <w:rPr>
          <w:lang w:val="lv-LV"/>
        </w:rPr>
        <w:t>;</w:t>
      </w:r>
    </w:p>
    <w:p w14:paraId="70812386" w14:textId="77777777" w:rsidR="00A80EA1" w:rsidRPr="005D4990" w:rsidRDefault="00A80EA1" w:rsidP="0086190C">
      <w:pPr>
        <w:numPr>
          <w:ilvl w:val="0"/>
          <w:numId w:val="1"/>
        </w:numPr>
        <w:tabs>
          <w:tab w:val="clear" w:pos="720"/>
          <w:tab w:val="num" w:pos="426"/>
        </w:tabs>
        <w:ind w:left="426" w:hanging="426"/>
        <w:jc w:val="both"/>
        <w:rPr>
          <w:lang w:val="lv-LV"/>
        </w:rPr>
      </w:pPr>
      <w:r w:rsidRPr="005D4990">
        <w:rPr>
          <w:lang w:val="lv-LV"/>
        </w:rPr>
        <w:t>maksājuma apliecinošs dokuments par nodrošinājuma iemaksu norādītajā bankas kontā;</w:t>
      </w:r>
    </w:p>
    <w:p w14:paraId="253CB2EF" w14:textId="1FA7D076" w:rsidR="00A80EA1" w:rsidRDefault="00A80EA1" w:rsidP="0086190C">
      <w:pPr>
        <w:numPr>
          <w:ilvl w:val="0"/>
          <w:numId w:val="1"/>
        </w:numPr>
        <w:tabs>
          <w:tab w:val="clear" w:pos="720"/>
          <w:tab w:val="num" w:pos="426"/>
        </w:tabs>
        <w:ind w:left="426" w:hanging="426"/>
        <w:jc w:val="both"/>
        <w:rPr>
          <w:lang w:val="lv-LV"/>
        </w:rPr>
      </w:pPr>
      <w:r w:rsidRPr="005D4990">
        <w:rPr>
          <w:lang w:val="lv-LV"/>
        </w:rPr>
        <w:t xml:space="preserve">ja Pretendents izsolē tiek pārstāvēts pēc pilnvaras, noteiktā kārtībā apliecināta pilnvara pārstāvēt </w:t>
      </w:r>
      <w:r>
        <w:rPr>
          <w:lang w:val="lv-LV"/>
        </w:rPr>
        <w:t>juridisku</w:t>
      </w:r>
      <w:r w:rsidRPr="005D4990">
        <w:rPr>
          <w:lang w:val="lv-LV"/>
        </w:rPr>
        <w:t xml:space="preserve"> personu izsolē (uzrādot personu apliecinošu dokumentu)</w:t>
      </w:r>
      <w:r w:rsidR="0032567F">
        <w:rPr>
          <w:lang w:val="lv-LV"/>
        </w:rPr>
        <w:t>.</w:t>
      </w:r>
    </w:p>
    <w:p w14:paraId="068F56C8" w14:textId="77777777" w:rsidR="0086190C" w:rsidRPr="005D4990" w:rsidRDefault="0086190C" w:rsidP="00964E38">
      <w:pPr>
        <w:jc w:val="both"/>
        <w:rPr>
          <w:lang w:val="lv-LV"/>
        </w:rPr>
      </w:pPr>
    </w:p>
    <w:p w14:paraId="24A939FE" w14:textId="5F61B403" w:rsidR="00A80EA1" w:rsidRPr="005D4990" w:rsidRDefault="00964E38" w:rsidP="00964E38">
      <w:pPr>
        <w:pStyle w:val="Pamattekstsaratkpi"/>
        <w:ind w:left="284" w:hanging="284"/>
      </w:pPr>
      <w:r>
        <w:t xml:space="preserve">8.2. </w:t>
      </w:r>
      <w:r w:rsidR="00A80EA1" w:rsidRPr="005D4990">
        <w:t>Ārvalstīs izsniegtie dokumenti tiek pieņemti tikai tad, ja tie noformēti atbilstoši Latvijai saistošu starptautisko līgumu noteikumiem.</w:t>
      </w:r>
    </w:p>
    <w:p w14:paraId="0B227D79" w14:textId="77777777" w:rsidR="00A80EA1" w:rsidRPr="005D4990" w:rsidRDefault="00A80EA1" w:rsidP="00A80EA1">
      <w:pPr>
        <w:pStyle w:val="Pamattekstsaratkpi"/>
        <w:ind w:firstLine="360"/>
      </w:pPr>
      <w:r w:rsidRPr="005D4990">
        <w:t>Reģistrācijai iesniegtie izsoles dalībnieku dokumenti atpakaļ netiek izdoti.</w:t>
      </w:r>
    </w:p>
    <w:p w14:paraId="45344746" w14:textId="1FEE39C1" w:rsidR="00A80EA1" w:rsidRPr="005D4990" w:rsidRDefault="00A80EA1" w:rsidP="00964E38">
      <w:pPr>
        <w:pStyle w:val="Pamattekstsaratkpi"/>
        <w:numPr>
          <w:ilvl w:val="1"/>
          <w:numId w:val="7"/>
        </w:numPr>
        <w:ind w:left="567"/>
      </w:pPr>
      <w:r w:rsidRPr="005D4990">
        <w:t>Izsoles dalībnieks netiek reģistrēts, ja:</w:t>
      </w:r>
    </w:p>
    <w:p w14:paraId="019F2ABD" w14:textId="581279AB" w:rsidR="00A80EA1" w:rsidRPr="005D4990" w:rsidRDefault="00A80EA1" w:rsidP="00964E38">
      <w:pPr>
        <w:pStyle w:val="Pamattekstsaratkpi"/>
        <w:numPr>
          <w:ilvl w:val="2"/>
          <w:numId w:val="7"/>
        </w:numPr>
        <w:ind w:left="709"/>
      </w:pPr>
      <w:r w:rsidRPr="005D4990">
        <w:t>vēl nav iestājies vai jau ir beidzies izsoles dalībnieku reģistrācijas termiņš;</w:t>
      </w:r>
    </w:p>
    <w:p w14:paraId="25B828CC" w14:textId="2A44851B" w:rsidR="00B42A49" w:rsidRDefault="00A80EA1" w:rsidP="00964E38">
      <w:pPr>
        <w:pStyle w:val="Pamattekstsaratkpi"/>
        <w:numPr>
          <w:ilvl w:val="2"/>
          <w:numId w:val="7"/>
        </w:numPr>
        <w:ind w:left="709"/>
      </w:pPr>
      <w:r w:rsidRPr="005D4990">
        <w:t xml:space="preserve">izsoles </w:t>
      </w:r>
      <w:r w:rsidR="0097205F">
        <w:t>pretendentam</w:t>
      </w:r>
      <w:r w:rsidRPr="005D4990">
        <w:t xml:space="preserve"> saskaņā ar LR likumdošanu nav tiesību iegādāties nekustamo īpašumu Latvijas Republikā;</w:t>
      </w:r>
    </w:p>
    <w:p w14:paraId="018CED66" w14:textId="689F2296" w:rsidR="007E613D" w:rsidRDefault="0097205F" w:rsidP="00964E38">
      <w:pPr>
        <w:pStyle w:val="Pamattekstsaratkpi"/>
        <w:numPr>
          <w:ilvl w:val="2"/>
          <w:numId w:val="7"/>
        </w:numPr>
        <w:ind w:left="709"/>
      </w:pPr>
      <w:r>
        <w:t xml:space="preserve">izsoles </w:t>
      </w:r>
      <w:r w:rsidR="007E613D">
        <w:t>pretendenta plānotais uzņēmējdarbības veids Objektā ne</w:t>
      </w:r>
      <w:r w:rsidR="007E613D" w:rsidRPr="00903A7D">
        <w:t>atbilst teritorijas plānojumā atļautajam teritorijas izmantošanas un apbūves veidam</w:t>
      </w:r>
      <w:r>
        <w:t>;</w:t>
      </w:r>
    </w:p>
    <w:p w14:paraId="52375420" w14:textId="703BE87B" w:rsidR="00A80EA1" w:rsidRPr="00964E38" w:rsidRDefault="002F458A" w:rsidP="00964E38">
      <w:pPr>
        <w:pStyle w:val="Sarakstarindkopa"/>
        <w:numPr>
          <w:ilvl w:val="2"/>
          <w:numId w:val="7"/>
        </w:numPr>
        <w:suppressAutoHyphens w:val="0"/>
        <w:ind w:left="709"/>
        <w:jc w:val="both"/>
        <w:rPr>
          <w:rFonts w:eastAsia="Arial Unicode MS"/>
          <w:lang w:val="lv-LV"/>
        </w:rPr>
      </w:pPr>
      <w:r w:rsidRPr="00964E38">
        <w:rPr>
          <w:rFonts w:eastAsia="Arial Unicode MS"/>
          <w:lang w:val="lv-LV"/>
        </w:rPr>
        <w:t xml:space="preserve">par izsoles dalībnieku vēlas būt persona, </w:t>
      </w:r>
      <w:r w:rsidR="00B42A49" w:rsidRPr="00964E38">
        <w:rPr>
          <w:rFonts w:eastAsia="Arial Unicode MS"/>
          <w:lang w:val="lv-LV"/>
        </w:rPr>
        <w:t>kurai ir nodokļ</w:t>
      </w:r>
      <w:r w:rsidR="0097205F" w:rsidRPr="00964E38">
        <w:rPr>
          <w:rFonts w:eastAsia="Arial Unicode MS"/>
          <w:lang w:val="lv-LV"/>
        </w:rPr>
        <w:t>u parāds, kas kopsummā  pārsniedz 150 EUR</w:t>
      </w:r>
      <w:r w:rsidR="00B42A49" w:rsidRPr="00964E38">
        <w:rPr>
          <w:rFonts w:eastAsia="Arial Unicode MS"/>
          <w:lang w:val="lv-LV"/>
        </w:rPr>
        <w:t xml:space="preserve"> un</w:t>
      </w:r>
      <w:r w:rsidR="0097205F" w:rsidRPr="00964E38">
        <w:rPr>
          <w:rFonts w:eastAsia="Arial Unicode MS"/>
          <w:lang w:val="lv-LV"/>
        </w:rPr>
        <w:t>/vai</w:t>
      </w:r>
      <w:r w:rsidR="00B42A49" w:rsidRPr="00964E38">
        <w:rPr>
          <w:rFonts w:eastAsia="Arial Unicode MS"/>
          <w:lang w:val="lv-LV"/>
        </w:rPr>
        <w:t xml:space="preserve"> nomas maksas parād</w:t>
      </w:r>
      <w:r w:rsidR="0097205F" w:rsidRPr="00964E38">
        <w:rPr>
          <w:rFonts w:eastAsia="Arial Unicode MS"/>
          <w:lang w:val="lv-LV"/>
        </w:rPr>
        <w:t>s</w:t>
      </w:r>
      <w:r w:rsidR="00B42A49" w:rsidRPr="00964E38">
        <w:rPr>
          <w:rFonts w:eastAsia="Arial Unicode MS"/>
          <w:lang w:val="lv-LV"/>
        </w:rPr>
        <w:t xml:space="preserve"> Krāslavas novada </w:t>
      </w:r>
      <w:r w:rsidR="0097205F" w:rsidRPr="00964E38">
        <w:rPr>
          <w:rFonts w:eastAsia="Arial Unicode MS"/>
          <w:lang w:val="lv-LV"/>
        </w:rPr>
        <w:t>pašvaldībai.</w:t>
      </w:r>
      <w:r w:rsidR="00B42A49" w:rsidRPr="00964E38">
        <w:rPr>
          <w:rFonts w:eastAsia="Arial Unicode MS"/>
          <w:lang w:val="lv-LV"/>
        </w:rPr>
        <w:t xml:space="preserve"> </w:t>
      </w:r>
    </w:p>
    <w:p w14:paraId="2FA323B2" w14:textId="26D42C0B" w:rsidR="00A80EA1" w:rsidRPr="005D4990" w:rsidRDefault="00A80EA1" w:rsidP="00964E38">
      <w:pPr>
        <w:pStyle w:val="Pamattekstsaratkpi"/>
        <w:numPr>
          <w:ilvl w:val="2"/>
          <w:numId w:val="7"/>
        </w:numPr>
        <w:ind w:left="709"/>
      </w:pPr>
      <w:r w:rsidRPr="005D4990">
        <w:t>nav iesniegti visi izsoles noteikumos minētie dokumenti.</w:t>
      </w:r>
    </w:p>
    <w:p w14:paraId="63EF346C" w14:textId="77777777" w:rsidR="002F458A" w:rsidRDefault="002F458A" w:rsidP="00A80EA1">
      <w:pPr>
        <w:pStyle w:val="Pamattekstsaratkpi"/>
        <w:ind w:firstLine="360"/>
      </w:pPr>
    </w:p>
    <w:p w14:paraId="209D4154" w14:textId="6E948323" w:rsidR="00A80EA1" w:rsidRPr="005D4990" w:rsidRDefault="00A80EA1" w:rsidP="0032567F">
      <w:pPr>
        <w:pStyle w:val="Pamattekstsaratkpi"/>
        <w:numPr>
          <w:ilvl w:val="1"/>
          <w:numId w:val="7"/>
        </w:numPr>
        <w:ind w:left="426"/>
      </w:pPr>
      <w:r w:rsidRPr="005D4990">
        <w:t xml:space="preserve">Izsoles dalībnieks ar savu parakstu izsoles komisijas izsoles noteikumu eksemplārā apliecina, ka iepazinies un piekrīt izsoles noteikumiem. </w:t>
      </w:r>
    </w:p>
    <w:p w14:paraId="67F82C95" w14:textId="6F6E8D79" w:rsidR="00A80EA1" w:rsidRPr="005D4990" w:rsidRDefault="00A80EA1" w:rsidP="0032567F">
      <w:pPr>
        <w:pStyle w:val="Pamattekstsaratkpi"/>
        <w:numPr>
          <w:ilvl w:val="1"/>
          <w:numId w:val="7"/>
        </w:numPr>
        <w:ind w:left="426"/>
      </w:pPr>
      <w:r w:rsidRPr="005D4990">
        <w:t>Izsoles dalībnieki tiek reģistrēti izsoles dalībnieku reģistrācijas sarakstā. Izsoles komisija reģistrētam izsoles dalībniekam izsniedz reģistrācijas apliecību.</w:t>
      </w:r>
    </w:p>
    <w:p w14:paraId="36D33176" w14:textId="197154E0" w:rsidR="00A80EA1" w:rsidRPr="005D4990" w:rsidRDefault="00A80EA1" w:rsidP="0032567F">
      <w:pPr>
        <w:pStyle w:val="Pamattekstsaratkpi"/>
        <w:numPr>
          <w:ilvl w:val="1"/>
          <w:numId w:val="7"/>
        </w:numPr>
        <w:ind w:left="426"/>
      </w:pPr>
      <w:r w:rsidRPr="005D4990">
        <w:t>Par izsoles dalībnieku reģistrāciju atbildīgajai amatpersonai līdz izsoles sākumam nav tiesību izpaust jebkādas ziņas par reģistrētajiem izsoles dalībniekiem vai to neesamību.</w:t>
      </w:r>
    </w:p>
    <w:p w14:paraId="5F1D53D5" w14:textId="77777777" w:rsidR="00A80EA1" w:rsidRPr="005D4990" w:rsidRDefault="00A80EA1" w:rsidP="00A80EA1">
      <w:pPr>
        <w:pStyle w:val="Pamattekstsaratkpi"/>
        <w:ind w:firstLine="0"/>
      </w:pPr>
    </w:p>
    <w:p w14:paraId="0325F5AA" w14:textId="039894D1" w:rsidR="00A80EA1" w:rsidRDefault="00A80EA1" w:rsidP="00964E38">
      <w:pPr>
        <w:pStyle w:val="Pamattekstsaratkpi"/>
        <w:numPr>
          <w:ilvl w:val="0"/>
          <w:numId w:val="7"/>
        </w:numPr>
        <w:jc w:val="center"/>
        <w:rPr>
          <w:b/>
          <w:bCs/>
        </w:rPr>
      </w:pPr>
      <w:r w:rsidRPr="00FC6B04">
        <w:rPr>
          <w:b/>
          <w:bCs/>
        </w:rPr>
        <w:t>Izsoles norise un tās rezultātu apstiprināšana</w:t>
      </w:r>
    </w:p>
    <w:p w14:paraId="6A2F1FD4" w14:textId="77777777" w:rsidR="00FC6B04" w:rsidRPr="00FC6B04" w:rsidRDefault="00FC6B04" w:rsidP="00FC6B04">
      <w:pPr>
        <w:pStyle w:val="Pamattekstsaratkpi"/>
        <w:ind w:left="720" w:firstLine="0"/>
        <w:rPr>
          <w:b/>
          <w:bCs/>
        </w:rPr>
      </w:pPr>
    </w:p>
    <w:p w14:paraId="624E21B8" w14:textId="514C5998" w:rsidR="00A80EA1" w:rsidRPr="005D4990" w:rsidRDefault="00443CFF" w:rsidP="0032567F">
      <w:pPr>
        <w:pStyle w:val="Pamattekstsaratkpi"/>
        <w:ind w:left="426" w:hanging="426"/>
      </w:pPr>
      <w:r>
        <w:t xml:space="preserve">9.1. </w:t>
      </w:r>
      <w:r w:rsidR="00A80EA1"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6A707B11" w14:textId="5F80DCB8" w:rsidR="00A80EA1" w:rsidRPr="005D4990" w:rsidRDefault="00443CFF" w:rsidP="0032567F">
      <w:pPr>
        <w:pStyle w:val="Pamattekstsaratkpi"/>
        <w:ind w:left="426" w:hanging="426"/>
      </w:pPr>
      <w:r>
        <w:t xml:space="preserve">9.2. </w:t>
      </w:r>
      <w:r w:rsidR="00A80EA1" w:rsidRPr="005D4990">
        <w:t>Izsoles vadītājs pārliecinās par reģistrēto izsoles dalībnieku ierašanos pēc iepriekš sastādītā saraksta, kurā ierakstīts dalībnieka vārds un uzvārds vai nosaukums, kā arī solītāja pārstāvja vārds un uzvārds.</w:t>
      </w:r>
    </w:p>
    <w:p w14:paraId="782E293E" w14:textId="63BD9333" w:rsidR="00A80EA1" w:rsidRPr="009F2550" w:rsidRDefault="00443CFF" w:rsidP="0032567F">
      <w:pPr>
        <w:pStyle w:val="Pamattekstsaratkpi"/>
        <w:ind w:left="426" w:hanging="426"/>
      </w:pPr>
      <w:r>
        <w:t xml:space="preserve">9.3. </w:t>
      </w:r>
      <w:r w:rsidR="00A80EA1">
        <w:t>Izsole atzīstama par nenotikušu, j</w:t>
      </w:r>
      <w:r w:rsidR="00A80EA1" w:rsidRPr="009F2550">
        <w:t xml:space="preserve">a neviens izsoles dalībnieks nav pārsolījis izsoles sākumcenu, </w:t>
      </w:r>
      <w:r w:rsidR="00A80EA1">
        <w:t>vai neviens no reģistrētajiem dalībniekiem nav ieradies uz izsoli.</w:t>
      </w:r>
    </w:p>
    <w:p w14:paraId="1DF12936" w14:textId="1A94C722" w:rsidR="00A80EA1" w:rsidRDefault="00443CFF" w:rsidP="0032567F">
      <w:pPr>
        <w:pStyle w:val="Pamattekstsaratkpi"/>
        <w:ind w:left="426" w:hanging="426"/>
      </w:pPr>
      <w:r>
        <w:t xml:space="preserve">9.4. </w:t>
      </w:r>
      <w:r w:rsidR="00A80EA1" w:rsidRPr="009F2550">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3BECC9FD" w14:textId="205AC85E" w:rsidR="00B42A49" w:rsidRPr="009F2550" w:rsidRDefault="00443CFF" w:rsidP="0032567F">
      <w:pPr>
        <w:pStyle w:val="Pamattekstsaratkpi"/>
        <w:ind w:left="426" w:hanging="426"/>
      </w:pPr>
      <w:r>
        <w:t xml:space="preserve">9.5. </w:t>
      </w:r>
      <w:r w:rsidR="00B42A49" w:rsidRPr="005D4990">
        <w:t>Ja objekta pirkšanai ir pieteicies tikai viens izsoles dalībnieks, tad minētajam izsoles dalībniekam ir tiesības pirkt atsavināmo objektu pārsolot izsoles sākumcenu</w:t>
      </w:r>
      <w:r w:rsidR="00B42A49">
        <w:t xml:space="preserve"> par vienu soli.</w:t>
      </w:r>
    </w:p>
    <w:p w14:paraId="47C6AF7E" w14:textId="5E5A273C" w:rsidR="00A80EA1" w:rsidRPr="009F2550" w:rsidRDefault="00443CFF" w:rsidP="0032567F">
      <w:pPr>
        <w:pStyle w:val="Pamattekstsaratkpi"/>
        <w:ind w:left="426" w:hanging="426"/>
      </w:pPr>
      <w:r>
        <w:t xml:space="preserve">9.6. </w:t>
      </w:r>
      <w:r w:rsidR="00A80EA1" w:rsidRPr="009F2550">
        <w:t xml:space="preserve">Izsoles sākumā izsoles vadītājs lūdz izsoles dalībniekus apstiprināt gatavību iegādāties objektu par izsoles sākumcenu. </w:t>
      </w:r>
    </w:p>
    <w:p w14:paraId="3E413B2D" w14:textId="797C057E" w:rsidR="00FC6B04" w:rsidRPr="00380A00" w:rsidRDefault="00443CFF" w:rsidP="0032567F">
      <w:pPr>
        <w:tabs>
          <w:tab w:val="num" w:pos="6670"/>
        </w:tabs>
        <w:suppressAutoHyphens w:val="0"/>
        <w:ind w:left="426" w:hanging="426"/>
        <w:jc w:val="both"/>
        <w:rPr>
          <w:lang w:val="lv-LV"/>
        </w:rPr>
      </w:pPr>
      <w:r>
        <w:rPr>
          <w:lang w:val="lv-LV"/>
        </w:rPr>
        <w:t xml:space="preserve">9.7. </w:t>
      </w:r>
      <w:r w:rsidR="00A80EA1" w:rsidRPr="00380A00">
        <w:rPr>
          <w:lang w:val="lv-LV"/>
        </w:rPr>
        <w:t xml:space="preserve">Izsoles dalībnieki solīšanas procesā paceļ savu reģistrācijas kartīti ar numuru. Katrs šāds solījums ir dalībnieka apliecinājums, ka viņš palielina izsolāmā objekta cenu par vienu soli, kas apstiprināts EUR 100,00 (viens simts euro)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w:t>
      </w:r>
      <w:r w:rsidR="00FC6B04" w:rsidRPr="00380A00">
        <w:rPr>
          <w:lang w:val="lv-LV"/>
        </w:rPr>
        <w:t>Ja vairāki izsoles dalībnieki nosola pēdējo augstāko Objekta nomas maksu un tā netiek pārsolīta, priekšroka tiek dota solītājam, kas reģistrējies ar mazāko kārtas numuru.</w:t>
      </w:r>
    </w:p>
    <w:p w14:paraId="2C475B6D" w14:textId="66223DC2" w:rsidR="00A80EA1" w:rsidRPr="005D4990" w:rsidRDefault="00A80EA1" w:rsidP="0032567F">
      <w:pPr>
        <w:pStyle w:val="Pamattekstsaratkpi"/>
        <w:ind w:left="426" w:hanging="426"/>
      </w:pPr>
      <w:r w:rsidRPr="005D4990">
        <w:lastRenderedPageBreak/>
        <w:t xml:space="preserve"> </w:t>
      </w:r>
      <w:r w:rsidR="00443CFF">
        <w:t xml:space="preserve">9.8. </w:t>
      </w:r>
      <w:r w:rsidRPr="005D4990">
        <w:t>Dalībnieku reģistrācijas numurs un solītā cena tiek ierakstīta protokolā.</w:t>
      </w:r>
    </w:p>
    <w:p w14:paraId="488B3898" w14:textId="0F6CA0FF" w:rsidR="00A80EA1" w:rsidRPr="005D4990" w:rsidRDefault="00443CFF" w:rsidP="0032567F">
      <w:pPr>
        <w:pStyle w:val="Pamattekstsaratkpi"/>
        <w:ind w:left="426" w:hanging="426"/>
      </w:pPr>
      <w:r>
        <w:t xml:space="preserve">9.9. </w:t>
      </w:r>
      <w:r w:rsidR="00A80EA1" w:rsidRPr="005D4990">
        <w:t>Objekts tiek uzskatīts par pārdotu ar brīdi, kad izsoles dalībnieks, kurš nosolījis visaugstāko cenu, izsoles vietā nekavējoties ar savu parakstu protokolā apliecina tajā norādītās cenas atbilstību nosolītajai cenai.</w:t>
      </w:r>
    </w:p>
    <w:p w14:paraId="2006EA73" w14:textId="022652C4" w:rsidR="00A80EA1" w:rsidRPr="005D4990" w:rsidRDefault="00443CFF" w:rsidP="0032567F">
      <w:pPr>
        <w:pStyle w:val="Pamattekstsaratkpi"/>
        <w:ind w:left="426" w:hanging="426"/>
      </w:pPr>
      <w:r>
        <w:t xml:space="preserve">9.10. </w:t>
      </w:r>
      <w:r w:rsidR="00A80EA1" w:rsidRPr="005D4990">
        <w:t>Izsoles dalībnieks, kurš nosolījis objektu, bet neparakstās protokolā, uzskatāms par atteikušos no nosolītā objekta. Šajā gadījumā izsoles komisija ir tiesīga minēto dalībnieku svītrot no dalībnieku saraksta un viņam netiek atmaksāta</w:t>
      </w:r>
      <w:r w:rsidR="00A80EA1">
        <w:t xml:space="preserve"> nodrošinājuma</w:t>
      </w:r>
      <w:r w:rsidR="00A80EA1" w:rsidRPr="005D4990">
        <w:t xml:space="preserve"> nauda.</w:t>
      </w:r>
    </w:p>
    <w:p w14:paraId="445CFF57" w14:textId="514DA784" w:rsidR="00A80EA1" w:rsidRPr="00B1308C" w:rsidRDefault="00443CFF" w:rsidP="0032567F">
      <w:pPr>
        <w:pStyle w:val="Pamattekstsaratkpi"/>
        <w:ind w:left="426" w:hanging="426"/>
        <w:rPr>
          <w:color w:val="008000"/>
        </w:rPr>
      </w:pPr>
      <w:r>
        <w:t xml:space="preserve">9.11. </w:t>
      </w:r>
      <w:r w:rsidR="00A80EA1" w:rsidRPr="005D4990">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00A80EA1" w:rsidRPr="005D4990">
        <w:rPr>
          <w:color w:val="008000"/>
        </w:rPr>
        <w:t xml:space="preserve"> </w:t>
      </w:r>
      <w:r w:rsidR="00A80EA1" w:rsidRPr="005D4990">
        <w:t>par paša nosolīto augstāko cenu</w:t>
      </w:r>
      <w:r w:rsidR="00A80EA1" w:rsidRPr="005D4990">
        <w:rPr>
          <w:color w:val="008000"/>
        </w:rPr>
        <w:t>.</w:t>
      </w:r>
    </w:p>
    <w:p w14:paraId="3EBC83F9" w14:textId="69947575" w:rsidR="00A80EA1" w:rsidRDefault="00443CFF" w:rsidP="0032567F">
      <w:pPr>
        <w:pStyle w:val="Pamattekstsaratkpi"/>
        <w:ind w:left="426" w:hanging="426"/>
        <w:rPr>
          <w:b/>
          <w:bCs/>
        </w:rPr>
      </w:pPr>
      <w:bookmarkStart w:id="1" w:name="_Hlk114054991"/>
      <w:r>
        <w:rPr>
          <w:b/>
          <w:bCs/>
        </w:rPr>
        <w:t xml:space="preserve">9.12. </w:t>
      </w:r>
      <w:r w:rsidR="00A80EA1" w:rsidRPr="007845F7">
        <w:rPr>
          <w:b/>
          <w:bCs/>
        </w:rPr>
        <w:t xml:space="preserve">Izsoles dalībniekam, kurš nosolījis objektu, piedāvātā augstākā summa, atrēķinot iemaksāto nodrošinājumu, jāsamaksā pilnā apmērā divu nedēļu laikā no izsoles dienas uz </w:t>
      </w:r>
      <w:r w:rsidR="00A80EA1">
        <w:rPr>
          <w:b/>
          <w:bCs/>
        </w:rPr>
        <w:t>–</w:t>
      </w:r>
    </w:p>
    <w:p w14:paraId="611FB95A" w14:textId="77777777" w:rsidR="00A80EA1" w:rsidRPr="00B1308C" w:rsidRDefault="00A80EA1" w:rsidP="00443CFF">
      <w:pPr>
        <w:autoSpaceDE w:val="0"/>
        <w:autoSpaceDN w:val="0"/>
        <w:adjustRightInd w:val="0"/>
        <w:ind w:left="284"/>
        <w:jc w:val="both"/>
        <w:rPr>
          <w:b/>
          <w:bCs/>
          <w:i/>
          <w:iCs/>
          <w:lang w:val="lv-LV"/>
        </w:rPr>
      </w:pPr>
      <w:r w:rsidRPr="00380A00">
        <w:rPr>
          <w:b/>
          <w:bCs/>
          <w:i/>
          <w:iCs/>
          <w:lang w:val="lv-LV"/>
        </w:rPr>
        <w:t xml:space="preserve">Saņēmēja nosaukums:                 </w:t>
      </w:r>
      <w:r w:rsidRPr="00B1308C">
        <w:rPr>
          <w:b/>
          <w:bCs/>
          <w:i/>
          <w:iCs/>
          <w:lang w:val="lv-LV"/>
        </w:rPr>
        <w:t>Krāslavas novada pašvaldība</w:t>
      </w:r>
    </w:p>
    <w:p w14:paraId="19169FFE" w14:textId="77777777" w:rsidR="00A80EA1" w:rsidRPr="00B1308C" w:rsidRDefault="00A80EA1" w:rsidP="00443CFF">
      <w:pPr>
        <w:autoSpaceDE w:val="0"/>
        <w:autoSpaceDN w:val="0"/>
        <w:adjustRightInd w:val="0"/>
        <w:ind w:left="284"/>
        <w:jc w:val="both"/>
        <w:rPr>
          <w:b/>
          <w:bCs/>
          <w:i/>
          <w:iCs/>
          <w:lang w:val="lv-LV"/>
        </w:rPr>
      </w:pPr>
      <w:r w:rsidRPr="00B1308C">
        <w:rPr>
          <w:b/>
          <w:bCs/>
          <w:i/>
          <w:iCs/>
          <w:lang w:val="lv-LV"/>
        </w:rPr>
        <w:t xml:space="preserve">Saņēmēja reģistrācijas numurs: 90001267487 </w:t>
      </w:r>
    </w:p>
    <w:p w14:paraId="14049523" w14:textId="77777777" w:rsidR="00A80EA1" w:rsidRPr="00B1308C" w:rsidRDefault="00A80EA1" w:rsidP="00443CFF">
      <w:pPr>
        <w:autoSpaceDE w:val="0"/>
        <w:autoSpaceDN w:val="0"/>
        <w:adjustRightInd w:val="0"/>
        <w:ind w:left="284"/>
        <w:jc w:val="both"/>
        <w:rPr>
          <w:b/>
          <w:bCs/>
          <w:i/>
          <w:iCs/>
          <w:lang w:val="lv-LV"/>
        </w:rPr>
      </w:pPr>
      <w:r w:rsidRPr="00B1308C">
        <w:rPr>
          <w:b/>
          <w:bCs/>
          <w:i/>
          <w:iCs/>
          <w:lang w:val="lv-LV"/>
        </w:rPr>
        <w:t>Bankas konts:</w:t>
      </w:r>
      <w:r>
        <w:rPr>
          <w:b/>
          <w:bCs/>
          <w:i/>
          <w:iCs/>
          <w:lang w:val="lv-LV"/>
        </w:rPr>
        <w:t xml:space="preserve">                            </w:t>
      </w:r>
      <w:r w:rsidRPr="00B1308C">
        <w:rPr>
          <w:b/>
          <w:bCs/>
          <w:i/>
          <w:iCs/>
          <w:lang w:val="lv-LV"/>
        </w:rPr>
        <w:t xml:space="preserve"> LV83UNLA0023013130001 </w:t>
      </w:r>
    </w:p>
    <w:p w14:paraId="0EDA2C98" w14:textId="77777777" w:rsidR="00A80EA1" w:rsidRPr="00B1308C" w:rsidRDefault="00A80EA1" w:rsidP="00443CFF">
      <w:pPr>
        <w:autoSpaceDE w:val="0"/>
        <w:autoSpaceDN w:val="0"/>
        <w:adjustRightInd w:val="0"/>
        <w:ind w:left="284"/>
        <w:jc w:val="both"/>
        <w:rPr>
          <w:b/>
          <w:bCs/>
          <w:i/>
          <w:iCs/>
          <w:lang w:val="lv-LV"/>
        </w:rPr>
      </w:pPr>
      <w:r w:rsidRPr="00B1308C">
        <w:rPr>
          <w:b/>
          <w:bCs/>
          <w:i/>
          <w:iCs/>
          <w:lang w:val="lv-LV"/>
        </w:rPr>
        <w:t xml:space="preserve">Bankas nosaukums: </w:t>
      </w:r>
      <w:r>
        <w:rPr>
          <w:b/>
          <w:bCs/>
          <w:i/>
          <w:iCs/>
          <w:lang w:val="lv-LV"/>
        </w:rPr>
        <w:t xml:space="preserve">                 </w:t>
      </w:r>
      <w:r w:rsidRPr="00B1308C">
        <w:rPr>
          <w:b/>
          <w:bCs/>
          <w:i/>
          <w:iCs/>
          <w:lang w:val="lv-LV"/>
        </w:rPr>
        <w:t xml:space="preserve">A/S SEB banka </w:t>
      </w:r>
    </w:p>
    <w:p w14:paraId="62ED84A1" w14:textId="77777777" w:rsidR="00A80EA1" w:rsidRPr="00B1308C" w:rsidRDefault="00A80EA1" w:rsidP="00443CFF">
      <w:pPr>
        <w:autoSpaceDE w:val="0"/>
        <w:autoSpaceDN w:val="0"/>
        <w:adjustRightInd w:val="0"/>
        <w:ind w:left="284"/>
        <w:jc w:val="both"/>
        <w:rPr>
          <w:b/>
          <w:bCs/>
          <w:i/>
          <w:iCs/>
          <w:lang w:val="lv-LV"/>
        </w:rPr>
      </w:pPr>
      <w:r w:rsidRPr="00B1308C">
        <w:rPr>
          <w:b/>
          <w:bCs/>
          <w:i/>
          <w:iCs/>
          <w:lang w:val="lv-LV"/>
        </w:rPr>
        <w:t xml:space="preserve">Bankas kods: </w:t>
      </w:r>
      <w:r>
        <w:rPr>
          <w:b/>
          <w:bCs/>
          <w:i/>
          <w:iCs/>
          <w:lang w:val="lv-LV"/>
        </w:rPr>
        <w:t xml:space="preserve">                            </w:t>
      </w:r>
      <w:r w:rsidRPr="00B1308C">
        <w:rPr>
          <w:b/>
          <w:bCs/>
          <w:i/>
          <w:iCs/>
          <w:lang w:val="lv-LV"/>
        </w:rPr>
        <w:t xml:space="preserve">UNLALV2X </w:t>
      </w:r>
    </w:p>
    <w:p w14:paraId="4D060448" w14:textId="77777777" w:rsidR="00A80EA1" w:rsidRPr="00380A00" w:rsidRDefault="00A80EA1" w:rsidP="00A80EA1">
      <w:pPr>
        <w:autoSpaceDE w:val="0"/>
        <w:autoSpaceDN w:val="0"/>
        <w:adjustRightInd w:val="0"/>
        <w:jc w:val="both"/>
        <w:rPr>
          <w:b/>
          <w:bCs/>
          <w:color w:val="008000"/>
          <w:lang w:val="lv-LV"/>
        </w:rPr>
      </w:pPr>
    </w:p>
    <w:p w14:paraId="7ADF184B" w14:textId="520D7D05" w:rsidR="00A80EA1" w:rsidRPr="005D4990" w:rsidRDefault="00443CFF" w:rsidP="00443CFF">
      <w:pPr>
        <w:ind w:left="284" w:hanging="284"/>
        <w:jc w:val="both"/>
        <w:rPr>
          <w:bCs/>
          <w:lang w:val="lv-LV"/>
        </w:rPr>
      </w:pPr>
      <w:r>
        <w:rPr>
          <w:lang w:val="lv-LV"/>
        </w:rPr>
        <w:t xml:space="preserve">9.13. </w:t>
      </w:r>
      <w:r w:rsidR="00A80EA1" w:rsidRPr="00380A00">
        <w:rPr>
          <w:lang w:val="lv-LV"/>
        </w:rPr>
        <w:t xml:space="preserve">Izsoles rezultāts tiek apstiprināts </w:t>
      </w:r>
      <w:bookmarkEnd w:id="1"/>
      <w:r w:rsidR="00A80EA1" w:rsidRPr="00380A00">
        <w:rPr>
          <w:lang w:val="lv-LV"/>
        </w:rPr>
        <w:t>trīsdesmit dienu laikā pēc paredzēto maksājumu nokārtošanas par nosolīto nekustamo īpašumu.</w:t>
      </w:r>
    </w:p>
    <w:p w14:paraId="5BB3E2CA" w14:textId="785531B6" w:rsidR="00A80EA1" w:rsidRDefault="00443CFF" w:rsidP="00533BFC">
      <w:pPr>
        <w:pStyle w:val="Pamattekstsaratkpi"/>
        <w:ind w:left="284" w:hanging="284"/>
      </w:pPr>
      <w:r>
        <w:rPr>
          <w:b/>
          <w:bCs/>
        </w:rPr>
        <w:t xml:space="preserve">9.14. </w:t>
      </w:r>
      <w:r w:rsidR="00A80EA1" w:rsidRPr="007845F7">
        <w:rPr>
          <w:b/>
          <w:bCs/>
        </w:rPr>
        <w:t>Objekta nosolītājs trīsdesmit dienu laikā pēc izsoles rezultātu apstiprināšanas paraksta objekta pirkuma līgumu</w:t>
      </w:r>
      <w:r w:rsidR="00A80EA1">
        <w:rPr>
          <w:b/>
          <w:bCs/>
        </w:rPr>
        <w:t xml:space="preserve"> </w:t>
      </w:r>
      <w:r w:rsidR="00A80EA1" w:rsidRPr="00252D50">
        <w:t>(</w:t>
      </w:r>
      <w:r w:rsidR="00252D50" w:rsidRPr="00252D50">
        <w:t>pielikums Nr.</w:t>
      </w:r>
      <w:r w:rsidR="00A93974">
        <w:t>3</w:t>
      </w:r>
      <w:r w:rsidR="00A80EA1" w:rsidRPr="00252D50">
        <w:t xml:space="preserve">). </w:t>
      </w:r>
      <w:r w:rsidR="00A80EA1" w:rsidRPr="00C0306F">
        <w:t xml:space="preserve">Gadījumā, ja objekta nosolītājs noteiktajā laikā nav samaksājis nosolīto cenu vai atsakās parakstīt objekta pirkuma līgumu, viņš zaudē iemaksāto nodrošinājumu. </w:t>
      </w:r>
      <w:r w:rsidR="00A80EA1">
        <w:t>I</w:t>
      </w:r>
      <w:r w:rsidR="00A80EA1"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1F104ECE" w14:textId="72FCEA03" w:rsidR="00A80EA1" w:rsidRPr="005D4990" w:rsidRDefault="00533BFC" w:rsidP="00533BFC">
      <w:pPr>
        <w:pStyle w:val="Pamattekstsaratkpi"/>
        <w:ind w:left="284" w:hanging="284"/>
      </w:pPr>
      <w:r>
        <w:t xml:space="preserve">9.15. </w:t>
      </w:r>
      <w:r w:rsidR="00A80EA1">
        <w:t>Objekts 30 dienu laikā no pirkuma līguma noslēgšanas dienas, sastādot attiecīgu nodošanas-pieņemšanas aktu, nostiprināms zemesgrāmatā uz pircēja vārda.</w:t>
      </w:r>
    </w:p>
    <w:p w14:paraId="4FABEC22" w14:textId="0F50D26F" w:rsidR="00A80EA1" w:rsidRPr="009F2550" w:rsidRDefault="00533BFC" w:rsidP="00533BFC">
      <w:pPr>
        <w:pStyle w:val="Pamattekstsaratkpi"/>
        <w:ind w:left="284" w:hanging="284"/>
      </w:pPr>
      <w:r>
        <w:t xml:space="preserve">9.16. </w:t>
      </w:r>
      <w:r w:rsidR="00A80EA1"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118EB024" w14:textId="4E2C09E6" w:rsidR="00A80EA1" w:rsidRPr="005D4990" w:rsidRDefault="00533BFC" w:rsidP="00533BFC">
      <w:pPr>
        <w:pStyle w:val="Pamattekstsaratkpi"/>
        <w:ind w:left="284" w:hanging="284"/>
      </w:pPr>
      <w:r>
        <w:t xml:space="preserve">9.17. </w:t>
      </w:r>
      <w:r w:rsidR="00A80EA1" w:rsidRPr="009F2550">
        <w:t>Izsoles dalībniekiem, kuri piedalījušies izsolē, bet nav nosolījuši objektu, drošības nauda tiek atmaksāta 20 (divdesmit) dienu laikā pēc izsoles.</w:t>
      </w:r>
    </w:p>
    <w:p w14:paraId="2A081C1D" w14:textId="29893DE7" w:rsidR="00A80EA1" w:rsidRPr="005D4990" w:rsidRDefault="00533BFC" w:rsidP="00533BFC">
      <w:pPr>
        <w:pStyle w:val="Pamattekstsaratkpi"/>
        <w:ind w:left="284" w:hanging="284"/>
      </w:pPr>
      <w:r>
        <w:t xml:space="preserve">9.18. </w:t>
      </w:r>
      <w:r w:rsidR="00A80EA1" w:rsidRPr="005D4990">
        <w:t xml:space="preserve">Dalībniekiem, kuri reģistrējušies, bet nav ieradušies uz izsoli, drošības nauda tiek atmaksāta </w:t>
      </w:r>
      <w:r w:rsidR="00252D50">
        <w:t>7 (</w:t>
      </w:r>
      <w:r w:rsidR="00A80EA1" w:rsidRPr="005D4990">
        <w:t>septiņu</w:t>
      </w:r>
      <w:r w:rsidR="00252D50">
        <w:t>)</w:t>
      </w:r>
      <w:r w:rsidR="00A80EA1" w:rsidRPr="005D4990">
        <w:t xml:space="preserve"> dienu laikā no izsoles dienas.</w:t>
      </w:r>
    </w:p>
    <w:p w14:paraId="142B3F82" w14:textId="2A98B187" w:rsidR="00A80EA1" w:rsidRPr="005D4990" w:rsidRDefault="00533BFC" w:rsidP="00533BFC">
      <w:pPr>
        <w:pStyle w:val="Pamattekstsaratkpi"/>
        <w:ind w:left="284" w:hanging="284"/>
      </w:pPr>
      <w:r>
        <w:t xml:space="preserve">9.19. </w:t>
      </w:r>
      <w:r w:rsidR="00A80EA1" w:rsidRPr="005D4990">
        <w:t>Izsoles dalībnieki sūdzības par pašvaldības</w:t>
      </w:r>
      <w:r w:rsidR="00A80EA1" w:rsidRPr="005D4990">
        <w:rPr>
          <w:bCs/>
        </w:rPr>
        <w:t xml:space="preserve"> īpašuma atsavināšanas un izsoļu</w:t>
      </w:r>
      <w:r w:rsidR="00A80EA1" w:rsidRPr="005D4990">
        <w:t xml:space="preserve"> komisijas darbību var iesniegt Krāslavas novada pašvaldības administratīvo aktu strīdu komisijā trīs darba dienu laikā no izsoles dienas.</w:t>
      </w:r>
    </w:p>
    <w:p w14:paraId="5A300FD4" w14:textId="77777777" w:rsidR="00A80EA1" w:rsidRPr="005D4990" w:rsidRDefault="00A80EA1" w:rsidP="009A69FD">
      <w:pPr>
        <w:pStyle w:val="Pamattekstsaratkpi"/>
        <w:ind w:firstLine="0"/>
      </w:pPr>
    </w:p>
    <w:p w14:paraId="5ED3A687" w14:textId="25D07F4B" w:rsidR="0032567F" w:rsidRPr="0032567F" w:rsidRDefault="0032567F" w:rsidP="0032567F">
      <w:r w:rsidRPr="0032567F">
        <w:t>Pielikumi</w:t>
      </w:r>
      <w:r w:rsidR="00252D50">
        <w:t xml:space="preserve">, kas ir </w:t>
      </w:r>
      <w:r w:rsidR="00252D50" w:rsidRPr="0032567F">
        <w:t>izsoles noteikumu neatņemama</w:t>
      </w:r>
      <w:r w:rsidR="00252D50">
        <w:t>s</w:t>
      </w:r>
      <w:r w:rsidR="00252D50" w:rsidRPr="0032567F">
        <w:t xml:space="preserve"> sastāvdaļa</w:t>
      </w:r>
      <w:r w:rsidR="00252D50">
        <w:t>s</w:t>
      </w:r>
      <w:r w:rsidRPr="0032567F">
        <w:t>:</w:t>
      </w:r>
    </w:p>
    <w:p w14:paraId="78A874F0" w14:textId="0661205F" w:rsidR="0032567F" w:rsidRPr="0032567F" w:rsidRDefault="0032567F" w:rsidP="0032567F">
      <w:pPr>
        <w:pStyle w:val="Sarakstarindkopa"/>
        <w:numPr>
          <w:ilvl w:val="0"/>
          <w:numId w:val="1"/>
        </w:numPr>
        <w:tabs>
          <w:tab w:val="clear" w:pos="720"/>
        </w:tabs>
        <w:ind w:left="426"/>
      </w:pPr>
      <w:r w:rsidRPr="0032567F">
        <w:rPr>
          <w:lang w:val="lv-LV"/>
        </w:rPr>
        <w:t>Krāslavas novada pašvaldības īpašuma atsavināšanas un izsoļu komisijai adresēts pieteikums</w:t>
      </w:r>
      <w:r>
        <w:rPr>
          <w:lang w:val="lv-LV"/>
        </w:rPr>
        <w:t>;</w:t>
      </w:r>
      <w:r w:rsidRPr="0032567F">
        <w:t xml:space="preserve"> </w:t>
      </w:r>
    </w:p>
    <w:p w14:paraId="38259095" w14:textId="77777777" w:rsidR="00AF1BC3" w:rsidRDefault="00AF1BC3" w:rsidP="0032567F">
      <w:pPr>
        <w:pStyle w:val="Sarakstarindkopa"/>
        <w:numPr>
          <w:ilvl w:val="0"/>
          <w:numId w:val="1"/>
        </w:numPr>
        <w:tabs>
          <w:tab w:val="clear" w:pos="720"/>
        </w:tabs>
        <w:ind w:left="426"/>
      </w:pPr>
      <w:r w:rsidRPr="0032567F">
        <w:t>NKMP vispārīgais administratīvais akts “Valsts nozīmes pilsētbūvniecības pieminekļu izmantošanas un saglabāšanas norādījumi”</w:t>
      </w:r>
      <w:r>
        <w:t>;</w:t>
      </w:r>
    </w:p>
    <w:p w14:paraId="63F2BA0B" w14:textId="6C831341" w:rsidR="0032567F" w:rsidRPr="0032567F" w:rsidRDefault="0032567F" w:rsidP="00AF1BC3">
      <w:pPr>
        <w:pStyle w:val="Sarakstarindkopa"/>
        <w:numPr>
          <w:ilvl w:val="0"/>
          <w:numId w:val="1"/>
        </w:numPr>
        <w:tabs>
          <w:tab w:val="clear" w:pos="720"/>
        </w:tabs>
        <w:ind w:left="426"/>
      </w:pPr>
      <w:r w:rsidRPr="0032567F">
        <w:t>Līguma projekts</w:t>
      </w:r>
      <w:r w:rsidR="00252D50">
        <w:t>.</w:t>
      </w:r>
    </w:p>
    <w:p w14:paraId="02FD60A2" w14:textId="77777777" w:rsidR="009A69FD" w:rsidRDefault="009A69FD" w:rsidP="00A80EA1">
      <w:pPr>
        <w:pStyle w:val="Pamattekstsaratkpi"/>
        <w:ind w:firstLine="0"/>
        <w:rPr>
          <w:color w:val="EE0000"/>
        </w:rPr>
      </w:pPr>
    </w:p>
    <w:p w14:paraId="6CE70F13" w14:textId="77777777" w:rsidR="00252D50" w:rsidRDefault="00252D50" w:rsidP="00A80EA1">
      <w:pPr>
        <w:jc w:val="both"/>
        <w:rPr>
          <w:lang w:val="lv-LV"/>
        </w:rPr>
      </w:pPr>
    </w:p>
    <w:p w14:paraId="5BDA5F0C" w14:textId="37DB2354" w:rsidR="00A80EA1" w:rsidRPr="005D4990" w:rsidRDefault="00A80EA1" w:rsidP="00A80EA1">
      <w:pPr>
        <w:jc w:val="both"/>
        <w:rPr>
          <w:lang w:val="lv-LV"/>
        </w:rPr>
      </w:pPr>
      <w:r w:rsidRPr="005D4990">
        <w:rPr>
          <w:lang w:val="lv-LV"/>
        </w:rPr>
        <w:t>Ar izsoles noteikumiem iepazinos un piekrītu:</w:t>
      </w:r>
    </w:p>
    <w:p w14:paraId="637D31ED" w14:textId="77777777" w:rsidR="00A80EA1" w:rsidRPr="005D4990" w:rsidRDefault="00A80EA1" w:rsidP="00A80EA1">
      <w:pPr>
        <w:jc w:val="both"/>
        <w:rPr>
          <w:lang w:val="lv-LV"/>
        </w:rPr>
      </w:pPr>
    </w:p>
    <w:p w14:paraId="54F13C18" w14:textId="77777777" w:rsidR="00A80EA1" w:rsidRDefault="00A80EA1" w:rsidP="00A80EA1">
      <w:pPr>
        <w:jc w:val="both"/>
      </w:pPr>
      <w:r w:rsidRPr="005D4990">
        <w:rPr>
          <w:lang w:val="lv-LV"/>
        </w:rPr>
        <w:t>………………………………………………………………………………………………</w:t>
      </w:r>
    </w:p>
    <w:p w14:paraId="4E631FEC" w14:textId="77777777" w:rsidR="00036362" w:rsidRDefault="00036362"/>
    <w:p w14:paraId="2ABB831B" w14:textId="77777777" w:rsidR="009A69FD" w:rsidRDefault="009A69FD"/>
    <w:p w14:paraId="3151A078" w14:textId="40FFDE91" w:rsidR="009A69FD" w:rsidRPr="0032567F" w:rsidRDefault="009A69FD" w:rsidP="0032567F">
      <w:pPr>
        <w:pStyle w:val="Sarakstarindkopa"/>
        <w:rPr>
          <w:color w:val="EE0000"/>
        </w:rPr>
      </w:pPr>
      <w:r w:rsidRPr="005D4990">
        <w:tab/>
      </w:r>
      <w:r w:rsidRPr="005D4990">
        <w:tab/>
        <w:t xml:space="preserve"> </w:t>
      </w:r>
    </w:p>
    <w:p w14:paraId="2385DA63" w14:textId="77777777" w:rsidR="009A69FD" w:rsidRPr="005D4990" w:rsidRDefault="009A69FD" w:rsidP="009A69FD">
      <w:pPr>
        <w:ind w:left="360" w:firstLine="360"/>
        <w:jc w:val="both"/>
        <w:rPr>
          <w:lang w:val="lv-LV"/>
        </w:rPr>
      </w:pPr>
    </w:p>
    <w:p w14:paraId="7DDA20DC" w14:textId="5882E9D6" w:rsidR="009A69FD" w:rsidRPr="009A69FD" w:rsidRDefault="009A69FD" w:rsidP="009A69FD">
      <w:pPr>
        <w:rPr>
          <w:lang w:val="lv-LV"/>
        </w:rPr>
      </w:pPr>
    </w:p>
    <w:sectPr w:rsidR="009A69FD" w:rsidRPr="009A69FD" w:rsidSect="00FC6B04">
      <w:footerReference w:type="default" r:id="rId9"/>
      <w:pgSz w:w="11906" w:h="16838"/>
      <w:pgMar w:top="567" w:right="707" w:bottom="1276"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99E8" w14:textId="77777777" w:rsidR="002D063F" w:rsidRDefault="002D063F">
      <w:r>
        <w:separator/>
      </w:r>
    </w:p>
  </w:endnote>
  <w:endnote w:type="continuationSeparator" w:id="0">
    <w:p w14:paraId="4DA97C53" w14:textId="77777777" w:rsidR="002D063F" w:rsidRDefault="002D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50B8" w14:textId="77777777" w:rsidR="00A25D82" w:rsidRDefault="00000000">
    <w:pPr>
      <w:pStyle w:val="Kjene"/>
      <w:ind w:right="360"/>
    </w:pPr>
    <w:r>
      <w:rPr>
        <w:noProof/>
      </w:rPr>
      <mc:AlternateContent>
        <mc:Choice Requires="wps">
          <w:drawing>
            <wp:anchor distT="0" distB="0" distL="0" distR="0" simplePos="0" relativeHeight="251659264" behindDoc="0" locked="0" layoutInCell="1" allowOverlap="1" wp14:anchorId="7EC5AEB6" wp14:editId="00CC66D2">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B4D3E" w14:textId="77777777" w:rsidR="00A25D82"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5AEB6"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459B4D3E" w14:textId="77777777" w:rsidR="00A25D82" w:rsidRDefault="00000000">
                    <w:r>
                      <w:rPr>
                        <w:rStyle w:val="Virsraksts1Rakstz"/>
                      </w:rPr>
                      <w:fldChar w:fldCharType="begin"/>
                    </w:r>
                    <w:r>
                      <w:rPr>
                        <w:rStyle w:val="Virsraksts1Rakstz"/>
                      </w:rPr>
                      <w:instrText xml:space="preserve"> PAGE </w:instrText>
                    </w:r>
                    <w:r>
                      <w:rPr>
                        <w:rStyle w:val="Virsraksts1Rakstz"/>
                      </w:rPr>
                      <w:fldChar w:fldCharType="separate"/>
                    </w:r>
                    <w:r>
                      <w:rPr>
                        <w:rStyle w:val="Virsraksts1Rakstz"/>
                        <w:noProof/>
                      </w:rPr>
                      <w:t>2</w:t>
                    </w:r>
                    <w:r>
                      <w:rPr>
                        <w:rStyle w:val="Virsraksts1Rakstz"/>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B655" w14:textId="77777777" w:rsidR="002D063F" w:rsidRDefault="002D063F">
      <w:r>
        <w:separator/>
      </w:r>
    </w:p>
  </w:footnote>
  <w:footnote w:type="continuationSeparator" w:id="0">
    <w:p w14:paraId="7F0D62E5" w14:textId="77777777" w:rsidR="002D063F" w:rsidRDefault="002D0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DE81E81"/>
    <w:multiLevelType w:val="hybridMultilevel"/>
    <w:tmpl w:val="14E4BA7E"/>
    <w:lvl w:ilvl="0" w:tplc="5B1CC45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3368A2"/>
    <w:multiLevelType w:val="multilevel"/>
    <w:tmpl w:val="A87C429C"/>
    <w:lvl w:ilvl="0">
      <w:start w:val="2"/>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468D4FEA"/>
    <w:multiLevelType w:val="multilevel"/>
    <w:tmpl w:val="D7402E3E"/>
    <w:lvl w:ilvl="0">
      <w:start w:val="2"/>
      <w:numFmt w:val="decimal"/>
      <w:lvlText w:val="%1."/>
      <w:lvlJc w:val="left"/>
      <w:pPr>
        <w:ind w:left="540" w:hanging="540"/>
      </w:pPr>
      <w:rPr>
        <w:rFonts w:hint="default"/>
        <w:b/>
      </w:rPr>
    </w:lvl>
    <w:lvl w:ilvl="1">
      <w:start w:val="3"/>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6" w15:restartNumberingAfterBreak="0">
    <w:nsid w:val="62093739"/>
    <w:multiLevelType w:val="multilevel"/>
    <w:tmpl w:val="9BDCE166"/>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00D00A2"/>
    <w:multiLevelType w:val="multilevel"/>
    <w:tmpl w:val="56CC2B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91002779">
    <w:abstractNumId w:val="0"/>
  </w:num>
  <w:num w:numId="2" w16cid:durableId="134994188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9328998">
    <w:abstractNumId w:val="1"/>
  </w:num>
  <w:num w:numId="4" w16cid:durableId="1787045214">
    <w:abstractNumId w:val="7"/>
  </w:num>
  <w:num w:numId="5" w16cid:durableId="1595361532">
    <w:abstractNumId w:val="6"/>
  </w:num>
  <w:num w:numId="6" w16cid:durableId="1563367044">
    <w:abstractNumId w:val="2"/>
  </w:num>
  <w:num w:numId="7" w16cid:durableId="1874027222">
    <w:abstractNumId w:val="3"/>
  </w:num>
  <w:num w:numId="8" w16cid:durableId="165252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A1"/>
    <w:rsid w:val="00036362"/>
    <w:rsid w:val="00161AB4"/>
    <w:rsid w:val="00180F6C"/>
    <w:rsid w:val="00246971"/>
    <w:rsid w:val="00252D50"/>
    <w:rsid w:val="00263162"/>
    <w:rsid w:val="00274915"/>
    <w:rsid w:val="0029397C"/>
    <w:rsid w:val="002D063F"/>
    <w:rsid w:val="002F458A"/>
    <w:rsid w:val="002F6E0D"/>
    <w:rsid w:val="0032567F"/>
    <w:rsid w:val="00380A00"/>
    <w:rsid w:val="003C6116"/>
    <w:rsid w:val="003D43C9"/>
    <w:rsid w:val="00420E26"/>
    <w:rsid w:val="00442037"/>
    <w:rsid w:val="00443CFF"/>
    <w:rsid w:val="004544C3"/>
    <w:rsid w:val="0051608F"/>
    <w:rsid w:val="00533BFC"/>
    <w:rsid w:val="00543C75"/>
    <w:rsid w:val="00552710"/>
    <w:rsid w:val="00606DF8"/>
    <w:rsid w:val="00630EF7"/>
    <w:rsid w:val="0063298F"/>
    <w:rsid w:val="006D110C"/>
    <w:rsid w:val="006D520F"/>
    <w:rsid w:val="00721052"/>
    <w:rsid w:val="00734465"/>
    <w:rsid w:val="00746D1B"/>
    <w:rsid w:val="007E613D"/>
    <w:rsid w:val="00853AD1"/>
    <w:rsid w:val="0086190C"/>
    <w:rsid w:val="00864B4C"/>
    <w:rsid w:val="00883BEC"/>
    <w:rsid w:val="00886C86"/>
    <w:rsid w:val="008E6F81"/>
    <w:rsid w:val="00903A7D"/>
    <w:rsid w:val="00964E38"/>
    <w:rsid w:val="0097205F"/>
    <w:rsid w:val="00987123"/>
    <w:rsid w:val="00990161"/>
    <w:rsid w:val="009A69FD"/>
    <w:rsid w:val="009C22A2"/>
    <w:rsid w:val="00A07668"/>
    <w:rsid w:val="00A076C7"/>
    <w:rsid w:val="00A25D82"/>
    <w:rsid w:val="00A7749C"/>
    <w:rsid w:val="00A80EA1"/>
    <w:rsid w:val="00A93974"/>
    <w:rsid w:val="00AF1BC3"/>
    <w:rsid w:val="00B220D3"/>
    <w:rsid w:val="00B42A49"/>
    <w:rsid w:val="00B91D05"/>
    <w:rsid w:val="00BD6DAD"/>
    <w:rsid w:val="00C42E11"/>
    <w:rsid w:val="00C55BF5"/>
    <w:rsid w:val="00CB4EA0"/>
    <w:rsid w:val="00E4569B"/>
    <w:rsid w:val="00E94D98"/>
    <w:rsid w:val="00EB00C8"/>
    <w:rsid w:val="00EF02A4"/>
    <w:rsid w:val="00F1019D"/>
    <w:rsid w:val="00F11EEC"/>
    <w:rsid w:val="00F402C6"/>
    <w:rsid w:val="00FC6B04"/>
    <w:rsid w:val="00FE67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25EE"/>
  <w15:chartTrackingRefBased/>
  <w15:docId w15:val="{22B8BED1-6F04-4B90-9321-EFB52717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0EA1"/>
    <w:pPr>
      <w:suppressAutoHyphens/>
      <w:spacing w:after="0" w:line="240" w:lineRule="auto"/>
    </w:pPr>
    <w:rPr>
      <w:rFonts w:ascii="Times New Roman" w:eastAsia="Times New Roman" w:hAnsi="Times New Roman" w:cs="Times New Roman"/>
      <w:kern w:val="0"/>
      <w:lang w:val="en-GB" w:eastAsia="ar-SA"/>
      <w14:ligatures w14:val="none"/>
    </w:rPr>
  </w:style>
  <w:style w:type="paragraph" w:styleId="Virsraksts1">
    <w:name w:val="heading 1"/>
    <w:basedOn w:val="Parasts"/>
    <w:next w:val="Parasts"/>
    <w:link w:val="Virsraksts1Rakstz"/>
    <w:uiPriority w:val="9"/>
    <w:qFormat/>
    <w:rsid w:val="00A80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0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0EA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0EA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0EA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0EA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0EA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0EA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0EA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0EA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0EA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0EA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0EA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0EA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0EA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0EA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0EA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0EA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0EA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0EA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0EA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0EA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0EA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0EA1"/>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A80EA1"/>
    <w:pPr>
      <w:ind w:left="720"/>
      <w:contextualSpacing/>
    </w:pPr>
  </w:style>
  <w:style w:type="character" w:styleId="Intensvsizclums">
    <w:name w:val="Intense Emphasis"/>
    <w:basedOn w:val="Noklusjumarindkopasfonts"/>
    <w:uiPriority w:val="21"/>
    <w:qFormat/>
    <w:rsid w:val="00A80EA1"/>
    <w:rPr>
      <w:i/>
      <w:iCs/>
      <w:color w:val="2F5496" w:themeColor="accent1" w:themeShade="BF"/>
    </w:rPr>
  </w:style>
  <w:style w:type="paragraph" w:styleId="Intensvscitts">
    <w:name w:val="Intense Quote"/>
    <w:basedOn w:val="Parasts"/>
    <w:next w:val="Parasts"/>
    <w:link w:val="IntensvscittsRakstz"/>
    <w:uiPriority w:val="30"/>
    <w:qFormat/>
    <w:rsid w:val="00A8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0EA1"/>
    <w:rPr>
      <w:i/>
      <w:iCs/>
      <w:color w:val="2F5496" w:themeColor="accent1" w:themeShade="BF"/>
    </w:rPr>
  </w:style>
  <w:style w:type="character" w:styleId="Intensvaatsauce">
    <w:name w:val="Intense Reference"/>
    <w:basedOn w:val="Noklusjumarindkopasfonts"/>
    <w:uiPriority w:val="32"/>
    <w:qFormat/>
    <w:rsid w:val="00A80EA1"/>
    <w:rPr>
      <w:b/>
      <w:bCs/>
      <w:smallCaps/>
      <w:color w:val="2F5496" w:themeColor="accent1" w:themeShade="BF"/>
      <w:spacing w:val="5"/>
    </w:rPr>
  </w:style>
  <w:style w:type="paragraph" w:styleId="Pamattekstsaratkpi">
    <w:name w:val="Body Text Indent"/>
    <w:basedOn w:val="Parasts"/>
    <w:link w:val="PamattekstsaratkpiRakstz"/>
    <w:rsid w:val="00A80EA1"/>
    <w:pPr>
      <w:ind w:firstLine="720"/>
      <w:jc w:val="both"/>
    </w:pPr>
    <w:rPr>
      <w:lang w:val="lv-LV"/>
    </w:rPr>
  </w:style>
  <w:style w:type="character" w:customStyle="1" w:styleId="PamattekstsaratkpiRakstz">
    <w:name w:val="Pamatteksts ar atkāpi Rakstz."/>
    <w:basedOn w:val="Noklusjumarindkopasfonts"/>
    <w:link w:val="Pamattekstsaratkpi"/>
    <w:rsid w:val="00A80EA1"/>
    <w:rPr>
      <w:rFonts w:ascii="Times New Roman" w:eastAsia="Times New Roman" w:hAnsi="Times New Roman" w:cs="Times New Roman"/>
      <w:kern w:val="0"/>
      <w:lang w:eastAsia="ar-SA"/>
      <w14:ligatures w14:val="none"/>
    </w:rPr>
  </w:style>
  <w:style w:type="paragraph" w:styleId="Kjene">
    <w:name w:val="footer"/>
    <w:basedOn w:val="Parasts"/>
    <w:link w:val="KjeneRakstz"/>
    <w:rsid w:val="00A80EA1"/>
    <w:pPr>
      <w:tabs>
        <w:tab w:val="center" w:pos="4153"/>
        <w:tab w:val="right" w:pos="8306"/>
      </w:tabs>
    </w:pPr>
  </w:style>
  <w:style w:type="character" w:customStyle="1" w:styleId="KjeneRakstz">
    <w:name w:val="Kājene Rakstz."/>
    <w:basedOn w:val="Noklusjumarindkopasfonts"/>
    <w:link w:val="Kjene"/>
    <w:rsid w:val="00A80EA1"/>
    <w:rPr>
      <w:rFonts w:ascii="Times New Roman" w:eastAsia="Times New Roman" w:hAnsi="Times New Roman" w:cs="Times New Roman"/>
      <w:kern w:val="0"/>
      <w:lang w:val="en-GB" w:eastAsia="ar-SA"/>
      <w14:ligatures w14:val="none"/>
    </w:rPr>
  </w:style>
  <w:style w:type="character" w:styleId="Hipersaite">
    <w:name w:val="Hyperlink"/>
    <w:basedOn w:val="Noklusjumarindkopasfonts"/>
    <w:uiPriority w:val="99"/>
    <w:unhideWhenUsed/>
    <w:rsid w:val="00A80EA1"/>
    <w:rPr>
      <w:color w:val="0563C1" w:themeColor="hyperlink"/>
      <w:u w:val="single"/>
    </w:rPr>
  </w:style>
  <w:style w:type="character" w:styleId="Neatrisintapieminana">
    <w:name w:val="Unresolved Mention"/>
    <w:basedOn w:val="Noklusjumarindkopasfonts"/>
    <w:uiPriority w:val="99"/>
    <w:semiHidden/>
    <w:unhideWhenUsed/>
    <w:rsid w:val="00A076C7"/>
    <w:rPr>
      <w:color w:val="605E5C"/>
      <w:shd w:val="clear" w:color="auto" w:fill="E1DFDD"/>
    </w:rPr>
  </w:style>
  <w:style w:type="paragraph" w:styleId="Bezatstarpm">
    <w:name w:val="No Spacing"/>
    <w:uiPriority w:val="1"/>
    <w:qFormat/>
    <w:rsid w:val="00B220D3"/>
    <w:pPr>
      <w:spacing w:after="0" w:line="240" w:lineRule="auto"/>
    </w:pPr>
    <w:rPr>
      <w:rFonts w:ascii="Calibri" w:eastAsia="Calibri" w:hAnsi="Calibri" w:cs="Times New Roman"/>
      <w:kern w:val="0"/>
      <w:sz w:val="22"/>
      <w:szCs w:val="22"/>
      <w:lang w:val="et-EE"/>
      <w14:ligatures w14:val="none"/>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964E38"/>
    <w:rPr>
      <w:rFonts w:ascii="Times New Roman" w:eastAsia="Times New Roman" w:hAnsi="Times New Roman" w:cs="Times New Roman"/>
      <w:kern w:val="0"/>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hyperlink" Target="https://mantojums.lv/cultural-objects/74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8392</Words>
  <Characters>4784</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2026-03-16T12:43:00Z</cp:lastPrinted>
  <dcterms:created xsi:type="dcterms:W3CDTF">2026-03-18T11:43:00Z</dcterms:created>
  <dcterms:modified xsi:type="dcterms:W3CDTF">2026-03-18T14:15:00Z</dcterms:modified>
</cp:coreProperties>
</file>