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D53D5" w14:textId="4AD82C90" w:rsidR="00733213" w:rsidRPr="00ED2BFF" w:rsidRDefault="00733213" w:rsidP="00733213">
      <w:pPr>
        <w:jc w:val="right"/>
      </w:pPr>
      <w:r w:rsidRPr="00ED2BFF">
        <w:t>Pielikums Nr.1</w:t>
      </w:r>
    </w:p>
    <w:p w14:paraId="54D5FA88" w14:textId="092FE0C5" w:rsidR="00733213" w:rsidRPr="00ED2BFF" w:rsidRDefault="00755E7A" w:rsidP="00733213">
      <w:pPr>
        <w:jc w:val="right"/>
      </w:pPr>
      <w:r>
        <w:t>Krāslavas novada pašvaldības</w:t>
      </w:r>
      <w:r w:rsidR="00733213" w:rsidRPr="00ED2BFF">
        <w:t xml:space="preserve"> domes</w:t>
      </w:r>
    </w:p>
    <w:p w14:paraId="2FF904DB" w14:textId="3FDEDE17" w:rsidR="00733213" w:rsidRPr="00ED2BFF" w:rsidRDefault="00545625" w:rsidP="00733213">
      <w:pPr>
        <w:jc w:val="right"/>
      </w:pPr>
      <w:r>
        <w:t>27.08.2026</w:t>
      </w:r>
      <w:r w:rsidR="00733213" w:rsidRPr="00ED2BFF">
        <w:t>.</w:t>
      </w:r>
      <w:r w:rsidR="0089640B">
        <w:t xml:space="preserve"> </w:t>
      </w:r>
      <w:r w:rsidR="00733213" w:rsidRPr="00ED2BFF">
        <w:t>lēmuma</w:t>
      </w:r>
      <w:r w:rsidR="0089640B">
        <w:t>m</w:t>
      </w:r>
      <w:r w:rsidR="00733213" w:rsidRPr="00ED2BFF">
        <w:t xml:space="preserve"> Nr.</w:t>
      </w:r>
      <w:r>
        <w:t>802</w:t>
      </w:r>
    </w:p>
    <w:p w14:paraId="7F3C0A0A" w14:textId="77777777" w:rsidR="00733213" w:rsidRPr="00ED2BFF" w:rsidRDefault="00733213" w:rsidP="00733213">
      <w:pPr>
        <w:tabs>
          <w:tab w:val="left" w:pos="720"/>
        </w:tabs>
        <w:jc w:val="right"/>
        <w:rPr>
          <w:i/>
        </w:rPr>
      </w:pPr>
    </w:p>
    <w:p w14:paraId="3D5A2296" w14:textId="78ACD294" w:rsidR="00733213" w:rsidRPr="00C373EF" w:rsidRDefault="002729EE" w:rsidP="00733213">
      <w:pPr>
        <w:jc w:val="center"/>
        <w:rPr>
          <w:b/>
        </w:rPr>
      </w:pPr>
      <w:r w:rsidRPr="00C373EF">
        <w:rPr>
          <w:b/>
        </w:rPr>
        <w:t>KRĀSLAVAS</w:t>
      </w:r>
      <w:r w:rsidR="00733213" w:rsidRPr="00C373EF">
        <w:rPr>
          <w:b/>
        </w:rPr>
        <w:t xml:space="preserve"> NOVADA PAŠVALDĪBAS NEKUSTAMĀ ĪPAŠUMA</w:t>
      </w:r>
    </w:p>
    <w:p w14:paraId="45ED9F32" w14:textId="3955518C" w:rsidR="00733213" w:rsidRPr="00C373EF" w:rsidRDefault="00733213" w:rsidP="00733213">
      <w:pPr>
        <w:jc w:val="center"/>
        <w:rPr>
          <w:b/>
        </w:rPr>
      </w:pPr>
      <w:r w:rsidRPr="00C373EF">
        <w:rPr>
          <w:b/>
        </w:rPr>
        <w:t xml:space="preserve"> </w:t>
      </w:r>
      <w:r w:rsidR="00A20DC6" w:rsidRPr="00C373EF">
        <w:rPr>
          <w:b/>
        </w:rPr>
        <w:t>NOVIKU KARJERS</w:t>
      </w:r>
      <w:r w:rsidRPr="00C373EF">
        <w:rPr>
          <w:b/>
        </w:rPr>
        <w:t xml:space="preserve">, </w:t>
      </w:r>
      <w:r w:rsidR="00A20DC6" w:rsidRPr="00C373EF">
        <w:rPr>
          <w:b/>
        </w:rPr>
        <w:t>KONSTANTINOVAS</w:t>
      </w:r>
      <w:r w:rsidRPr="00C373EF">
        <w:rPr>
          <w:b/>
        </w:rPr>
        <w:t xml:space="preserve"> PAGASTS, </w:t>
      </w:r>
      <w:r w:rsidR="00A20DC6" w:rsidRPr="00C373EF">
        <w:rPr>
          <w:b/>
        </w:rPr>
        <w:t>KRĀSLAVAS</w:t>
      </w:r>
      <w:r w:rsidRPr="00C373EF">
        <w:rPr>
          <w:b/>
        </w:rPr>
        <w:t xml:space="preserve"> NOVADS,</w:t>
      </w:r>
    </w:p>
    <w:p w14:paraId="6E02A0B2" w14:textId="77777777" w:rsidR="00733213" w:rsidRPr="00ED2BFF" w:rsidRDefault="00733213" w:rsidP="00733213">
      <w:pPr>
        <w:jc w:val="center"/>
        <w:rPr>
          <w:b/>
        </w:rPr>
      </w:pPr>
      <w:r w:rsidRPr="00ED2BFF">
        <w:rPr>
          <w:b/>
        </w:rPr>
        <w:t>ELEKTRONISKĀS IZSOLES NOTEIKUMI</w:t>
      </w:r>
    </w:p>
    <w:p w14:paraId="75DBC24C" w14:textId="77777777" w:rsidR="00733213" w:rsidRPr="00ED2BFF" w:rsidRDefault="00733213" w:rsidP="00733213">
      <w:pPr>
        <w:jc w:val="both"/>
      </w:pPr>
    </w:p>
    <w:p w14:paraId="2A073300" w14:textId="77777777" w:rsidR="00733213" w:rsidRPr="00ED2BFF" w:rsidRDefault="00733213" w:rsidP="00733213">
      <w:pPr>
        <w:tabs>
          <w:tab w:val="left" w:pos="2160"/>
        </w:tabs>
        <w:jc w:val="both"/>
        <w:rPr>
          <w:b/>
          <w:i/>
        </w:rPr>
      </w:pPr>
    </w:p>
    <w:p w14:paraId="713C4D35" w14:textId="79B0521E" w:rsidR="00733213" w:rsidRPr="00ED2BFF" w:rsidRDefault="00733213" w:rsidP="00733213">
      <w:pPr>
        <w:tabs>
          <w:tab w:val="left" w:pos="2160"/>
        </w:tabs>
        <w:jc w:val="center"/>
        <w:rPr>
          <w:b/>
        </w:rPr>
      </w:pPr>
      <w:r w:rsidRPr="00ED2BFF">
        <w:rPr>
          <w:b/>
        </w:rPr>
        <w:t>I</w:t>
      </w:r>
      <w:r w:rsidR="005136D8">
        <w:rPr>
          <w:b/>
        </w:rPr>
        <w:t>.</w:t>
      </w:r>
      <w:r w:rsidRPr="00ED2BFF">
        <w:rPr>
          <w:b/>
        </w:rPr>
        <w:t xml:space="preserve">  Vispārīgie noteikumi</w:t>
      </w:r>
    </w:p>
    <w:p w14:paraId="316ACBA9" w14:textId="68235B62"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eastAsia="Times New Roman" w:hAnsi="Times New Roman"/>
          <w:color w:val="000000" w:themeColor="text1"/>
          <w:sz w:val="24"/>
          <w:szCs w:val="24"/>
        </w:rPr>
        <w:t xml:space="preserve">Elektroniskā izsolē ar augšupejošu soli saskaņā ar Publiskas personas mantas atsavināšanas likumu tiek pārdots </w:t>
      </w:r>
      <w:r w:rsidR="0005609B" w:rsidRPr="00CB7ED7">
        <w:rPr>
          <w:rFonts w:ascii="Times New Roman" w:eastAsia="Times New Roman" w:hAnsi="Times New Roman"/>
          <w:color w:val="000000" w:themeColor="text1"/>
          <w:sz w:val="24"/>
          <w:szCs w:val="24"/>
        </w:rPr>
        <w:t>Krāslavas</w:t>
      </w:r>
      <w:r w:rsidRPr="00CB7ED7">
        <w:rPr>
          <w:rFonts w:ascii="Times New Roman" w:eastAsia="Times New Roman" w:hAnsi="Times New Roman"/>
          <w:color w:val="000000" w:themeColor="text1"/>
          <w:sz w:val="24"/>
          <w:szCs w:val="24"/>
        </w:rPr>
        <w:t xml:space="preserve"> novada pašvaldībai (turpmāk – pašvaldība) piederošais nekustamais īpašums</w:t>
      </w:r>
      <w:r w:rsidR="00246084" w:rsidRPr="00CB7ED7">
        <w:rPr>
          <w:rFonts w:ascii="Times New Roman" w:hAnsi="Times New Roman"/>
          <w:color w:val="000000" w:themeColor="text1"/>
          <w:sz w:val="24"/>
          <w:szCs w:val="24"/>
          <w:shd w:val="clear" w:color="auto" w:fill="FFFFFF"/>
        </w:rPr>
        <w:t xml:space="preserve"> Noviku karjers, Konstantinovas pagastā, </w:t>
      </w:r>
      <w:r w:rsidR="0005609B" w:rsidRPr="00CB7ED7">
        <w:rPr>
          <w:rFonts w:ascii="Times New Roman" w:hAnsi="Times New Roman"/>
          <w:color w:val="000000" w:themeColor="text1"/>
          <w:sz w:val="24"/>
          <w:szCs w:val="24"/>
          <w:shd w:val="clear" w:color="auto" w:fill="FFFFFF"/>
        </w:rPr>
        <w:t>Krāslavas</w:t>
      </w:r>
      <w:r w:rsidR="00246084" w:rsidRPr="00CB7ED7">
        <w:rPr>
          <w:rFonts w:ascii="Times New Roman" w:hAnsi="Times New Roman"/>
          <w:color w:val="000000" w:themeColor="text1"/>
          <w:sz w:val="24"/>
          <w:szCs w:val="24"/>
          <w:shd w:val="clear" w:color="auto" w:fill="FFFFFF"/>
        </w:rPr>
        <w:t xml:space="preserve"> novadā, kadastra </w:t>
      </w:r>
      <w:r w:rsidR="00587A18">
        <w:rPr>
          <w:rFonts w:ascii="Times New Roman" w:hAnsi="Times New Roman"/>
          <w:color w:val="000000" w:themeColor="text1"/>
          <w:sz w:val="24"/>
          <w:szCs w:val="24"/>
          <w:shd w:val="clear" w:color="auto" w:fill="FFFFFF"/>
        </w:rPr>
        <w:t xml:space="preserve">numurs </w:t>
      </w:r>
      <w:r w:rsidR="00246084" w:rsidRPr="00CB7ED7">
        <w:rPr>
          <w:rFonts w:ascii="Times New Roman" w:hAnsi="Times New Roman"/>
          <w:color w:val="000000" w:themeColor="text1"/>
          <w:sz w:val="24"/>
          <w:szCs w:val="24"/>
          <w:shd w:val="clear" w:color="auto" w:fill="FFFFFF"/>
        </w:rPr>
        <w:t>6076 002 0113, kas sastāv no zemes gabala ar kopējo platību 2,53 ha (zemes vienības kadastra apzīmējums 6076 002 0035), uz kura atrodas smilts - grants karjers ar 63 565,5 tūkst. m</w:t>
      </w:r>
      <w:r w:rsidR="00246084" w:rsidRPr="00CB7ED7">
        <w:rPr>
          <w:rFonts w:ascii="Times New Roman" w:hAnsi="Times New Roman"/>
          <w:color w:val="000000" w:themeColor="text1"/>
          <w:sz w:val="24"/>
          <w:szCs w:val="24"/>
          <w:shd w:val="clear" w:color="auto" w:fill="FFFFFF"/>
          <w:vertAlign w:val="superscript"/>
        </w:rPr>
        <w:t>3</w:t>
      </w:r>
      <w:r w:rsidR="00246084" w:rsidRPr="00CB7ED7">
        <w:rPr>
          <w:rFonts w:ascii="Times New Roman" w:hAnsi="Times New Roman"/>
          <w:color w:val="000000" w:themeColor="text1"/>
          <w:sz w:val="24"/>
          <w:szCs w:val="24"/>
          <w:shd w:val="clear" w:color="auto" w:fill="FFFFFF"/>
        </w:rPr>
        <w:t xml:space="preserve"> smilts - grants un 142,5 tūkst. m</w:t>
      </w:r>
      <w:r w:rsidR="00246084" w:rsidRPr="00CB7ED7">
        <w:rPr>
          <w:rFonts w:ascii="Times New Roman" w:hAnsi="Times New Roman"/>
          <w:color w:val="000000" w:themeColor="text1"/>
          <w:sz w:val="24"/>
          <w:szCs w:val="24"/>
          <w:shd w:val="clear" w:color="auto" w:fill="FFFFFF"/>
          <w:vertAlign w:val="superscript"/>
        </w:rPr>
        <w:t xml:space="preserve">3 </w:t>
      </w:r>
      <w:r w:rsidR="00246084" w:rsidRPr="00CB7ED7">
        <w:rPr>
          <w:rFonts w:ascii="Times New Roman" w:hAnsi="Times New Roman"/>
          <w:color w:val="000000" w:themeColor="text1"/>
          <w:sz w:val="24"/>
          <w:szCs w:val="24"/>
          <w:shd w:val="clear" w:color="auto" w:fill="FFFFFF"/>
        </w:rPr>
        <w:t>smilts krāju (smilts - grants un smilts atradne „Oskari”).</w:t>
      </w:r>
    </w:p>
    <w:p w14:paraId="6913F154" w14:textId="57D3D7D5"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color w:val="000000" w:themeColor="text1"/>
          <w:sz w:val="24"/>
          <w:szCs w:val="24"/>
        </w:rPr>
        <w:t xml:space="preserve">Izsoli organizē </w:t>
      </w:r>
      <w:r w:rsidR="00600F10" w:rsidRPr="00CB7ED7">
        <w:rPr>
          <w:rFonts w:ascii="Times New Roman" w:hAnsi="Times New Roman"/>
          <w:color w:val="000000" w:themeColor="text1"/>
          <w:sz w:val="24"/>
          <w:szCs w:val="24"/>
        </w:rPr>
        <w:t>Krāslavas</w:t>
      </w:r>
      <w:r w:rsidRPr="00CB7ED7">
        <w:rPr>
          <w:rFonts w:ascii="Times New Roman" w:hAnsi="Times New Roman"/>
          <w:color w:val="000000" w:themeColor="text1"/>
          <w:sz w:val="24"/>
          <w:szCs w:val="24"/>
        </w:rPr>
        <w:t xml:space="preserve"> novada </w:t>
      </w:r>
      <w:r w:rsidR="00600F10" w:rsidRPr="00CB7ED7">
        <w:rPr>
          <w:rFonts w:ascii="Times New Roman" w:hAnsi="Times New Roman"/>
          <w:color w:val="000000" w:themeColor="text1"/>
          <w:sz w:val="24"/>
          <w:szCs w:val="24"/>
        </w:rPr>
        <w:t xml:space="preserve">pašvaldības </w:t>
      </w:r>
      <w:r w:rsidRPr="00CB7ED7">
        <w:rPr>
          <w:rFonts w:ascii="Times New Roman" w:hAnsi="Times New Roman"/>
          <w:color w:val="000000" w:themeColor="text1"/>
          <w:sz w:val="24"/>
          <w:szCs w:val="24"/>
        </w:rPr>
        <w:t xml:space="preserve">domes </w:t>
      </w:r>
      <w:r w:rsidR="00C373EF" w:rsidRPr="00CB7ED7">
        <w:rPr>
          <w:rFonts w:ascii="Times New Roman" w:hAnsi="Times New Roman"/>
          <w:color w:val="000000" w:themeColor="text1"/>
          <w:sz w:val="24"/>
          <w:szCs w:val="24"/>
        </w:rPr>
        <w:t>izveidota</w:t>
      </w:r>
      <w:r w:rsidRPr="00CB7ED7">
        <w:rPr>
          <w:rFonts w:ascii="Times New Roman" w:hAnsi="Times New Roman"/>
          <w:color w:val="000000" w:themeColor="text1"/>
          <w:sz w:val="24"/>
          <w:szCs w:val="24"/>
        </w:rPr>
        <w:t xml:space="preserve"> komisija.</w:t>
      </w:r>
    </w:p>
    <w:p w14:paraId="3D1E02AD" w14:textId="7E35B326" w:rsidR="00733213" w:rsidRPr="00670424"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color w:val="000000" w:themeColor="text1"/>
          <w:sz w:val="24"/>
          <w:szCs w:val="24"/>
        </w:rPr>
        <w:t xml:space="preserve">Nekustamā īpašuma vērtība jeb izsoles </w:t>
      </w:r>
      <w:r w:rsidRPr="00670424">
        <w:rPr>
          <w:rFonts w:ascii="Times New Roman" w:hAnsi="Times New Roman"/>
          <w:color w:val="000000" w:themeColor="text1"/>
          <w:sz w:val="24"/>
          <w:szCs w:val="24"/>
        </w:rPr>
        <w:t xml:space="preserve">sākumcena </w:t>
      </w:r>
      <w:r w:rsidR="00DC381C">
        <w:rPr>
          <w:rFonts w:ascii="Times New Roman" w:hAnsi="Times New Roman"/>
          <w:color w:val="000000" w:themeColor="text1"/>
          <w:sz w:val="24"/>
          <w:szCs w:val="24"/>
        </w:rPr>
        <w:t>63</w:t>
      </w:r>
      <w:r w:rsidR="00F72939">
        <w:rPr>
          <w:rFonts w:ascii="Times New Roman" w:hAnsi="Times New Roman"/>
          <w:color w:val="000000" w:themeColor="text1"/>
          <w:sz w:val="24"/>
          <w:szCs w:val="24"/>
        </w:rPr>
        <w:t xml:space="preserve"> </w:t>
      </w:r>
      <w:r w:rsidR="00DC381C">
        <w:rPr>
          <w:rFonts w:ascii="Times New Roman" w:hAnsi="Times New Roman"/>
          <w:color w:val="000000" w:themeColor="text1"/>
          <w:sz w:val="24"/>
          <w:szCs w:val="24"/>
        </w:rPr>
        <w:t>3</w:t>
      </w:r>
      <w:r w:rsidR="00F72939">
        <w:rPr>
          <w:rFonts w:ascii="Times New Roman" w:hAnsi="Times New Roman"/>
          <w:color w:val="000000" w:themeColor="text1"/>
          <w:sz w:val="24"/>
          <w:szCs w:val="24"/>
        </w:rPr>
        <w:t>00</w:t>
      </w:r>
      <w:r w:rsidR="00670424" w:rsidRPr="00670424">
        <w:rPr>
          <w:rFonts w:ascii="Times New Roman" w:hAnsi="Times New Roman"/>
          <w:color w:val="000000" w:themeColor="text1"/>
          <w:sz w:val="24"/>
          <w:szCs w:val="24"/>
        </w:rPr>
        <w:t>,00 EUR (</w:t>
      </w:r>
      <w:r w:rsidR="00DC381C">
        <w:rPr>
          <w:rFonts w:ascii="Times New Roman" w:hAnsi="Times New Roman"/>
          <w:color w:val="000000" w:themeColor="text1"/>
          <w:sz w:val="24"/>
          <w:szCs w:val="24"/>
        </w:rPr>
        <w:t>sešdesmit trīs tūkstoši</w:t>
      </w:r>
      <w:r w:rsidR="004E637C">
        <w:rPr>
          <w:rFonts w:ascii="Times New Roman" w:hAnsi="Times New Roman"/>
          <w:color w:val="000000" w:themeColor="text1"/>
          <w:sz w:val="24"/>
          <w:szCs w:val="24"/>
        </w:rPr>
        <w:t xml:space="preserve"> trīs simti</w:t>
      </w:r>
      <w:r w:rsidR="00F72939">
        <w:rPr>
          <w:rFonts w:ascii="Times New Roman" w:hAnsi="Times New Roman"/>
          <w:color w:val="000000" w:themeColor="text1"/>
          <w:sz w:val="24"/>
          <w:szCs w:val="24"/>
        </w:rPr>
        <w:t xml:space="preserve"> </w:t>
      </w:r>
      <w:proofErr w:type="spellStart"/>
      <w:r w:rsidR="00670424" w:rsidRPr="00670424">
        <w:rPr>
          <w:rFonts w:ascii="Times New Roman" w:hAnsi="Times New Roman"/>
          <w:color w:val="000000" w:themeColor="text1"/>
          <w:sz w:val="24"/>
          <w:szCs w:val="24"/>
        </w:rPr>
        <w:t>euro</w:t>
      </w:r>
      <w:proofErr w:type="spellEnd"/>
      <w:r w:rsidR="00670424" w:rsidRPr="00670424">
        <w:rPr>
          <w:rFonts w:ascii="Times New Roman" w:hAnsi="Times New Roman"/>
          <w:color w:val="000000" w:themeColor="text1"/>
          <w:sz w:val="24"/>
          <w:szCs w:val="24"/>
        </w:rPr>
        <w:t>).</w:t>
      </w:r>
      <w:r w:rsidRPr="00670424">
        <w:rPr>
          <w:rFonts w:ascii="Times New Roman" w:hAnsi="Times New Roman"/>
          <w:color w:val="000000" w:themeColor="text1"/>
          <w:sz w:val="24"/>
          <w:szCs w:val="24"/>
        </w:rPr>
        <w:t xml:space="preserve"> Izsoles solis noteikts </w:t>
      </w:r>
      <w:r w:rsidRPr="00670424">
        <w:rPr>
          <w:rFonts w:ascii="Times New Roman" w:hAnsi="Times New Roman"/>
          <w:b/>
          <w:color w:val="000000" w:themeColor="text1"/>
          <w:sz w:val="24"/>
          <w:szCs w:val="24"/>
        </w:rPr>
        <w:t>100</w:t>
      </w:r>
      <w:r w:rsidR="00C373EF" w:rsidRPr="00670424">
        <w:rPr>
          <w:rFonts w:ascii="Times New Roman" w:hAnsi="Times New Roman"/>
          <w:b/>
          <w:color w:val="000000" w:themeColor="text1"/>
          <w:sz w:val="24"/>
          <w:szCs w:val="24"/>
        </w:rPr>
        <w:t>0</w:t>
      </w:r>
      <w:r w:rsidRPr="00670424">
        <w:rPr>
          <w:rFonts w:ascii="Times New Roman" w:hAnsi="Times New Roman"/>
          <w:b/>
          <w:color w:val="000000" w:themeColor="text1"/>
          <w:sz w:val="24"/>
          <w:szCs w:val="24"/>
        </w:rPr>
        <w:t xml:space="preserve">,00 </w:t>
      </w:r>
      <w:proofErr w:type="spellStart"/>
      <w:r w:rsidRPr="00670424">
        <w:rPr>
          <w:rFonts w:ascii="Times New Roman" w:hAnsi="Times New Roman"/>
          <w:b/>
          <w:i/>
          <w:color w:val="000000" w:themeColor="text1"/>
          <w:sz w:val="24"/>
          <w:szCs w:val="24"/>
        </w:rPr>
        <w:t>euro</w:t>
      </w:r>
      <w:proofErr w:type="spellEnd"/>
      <w:r w:rsidRPr="00670424">
        <w:rPr>
          <w:rFonts w:ascii="Times New Roman" w:hAnsi="Times New Roman"/>
          <w:color w:val="000000" w:themeColor="text1"/>
          <w:sz w:val="24"/>
          <w:szCs w:val="24"/>
        </w:rPr>
        <w:t xml:space="preserve"> (viens </w:t>
      </w:r>
      <w:r w:rsidR="00C373EF" w:rsidRPr="00670424">
        <w:rPr>
          <w:rFonts w:ascii="Times New Roman" w:hAnsi="Times New Roman"/>
          <w:color w:val="000000" w:themeColor="text1"/>
          <w:sz w:val="24"/>
          <w:szCs w:val="24"/>
        </w:rPr>
        <w:t>tūkstotis</w:t>
      </w:r>
      <w:r w:rsidRPr="00670424">
        <w:rPr>
          <w:rFonts w:ascii="Times New Roman" w:hAnsi="Times New Roman"/>
          <w:color w:val="000000" w:themeColor="text1"/>
          <w:sz w:val="24"/>
          <w:szCs w:val="24"/>
        </w:rPr>
        <w:t xml:space="preserve"> </w:t>
      </w:r>
      <w:proofErr w:type="spellStart"/>
      <w:r w:rsidRPr="00670424">
        <w:rPr>
          <w:rFonts w:ascii="Times New Roman" w:hAnsi="Times New Roman"/>
          <w:i/>
          <w:color w:val="000000" w:themeColor="text1"/>
          <w:sz w:val="24"/>
          <w:szCs w:val="24"/>
        </w:rPr>
        <w:t>euro</w:t>
      </w:r>
      <w:proofErr w:type="spellEnd"/>
      <w:r w:rsidRPr="00670424">
        <w:rPr>
          <w:rFonts w:ascii="Times New Roman" w:hAnsi="Times New Roman"/>
          <w:color w:val="000000" w:themeColor="text1"/>
          <w:sz w:val="24"/>
          <w:szCs w:val="24"/>
        </w:rPr>
        <w:t>, 00 centi).</w:t>
      </w:r>
    </w:p>
    <w:p w14:paraId="4359748C" w14:textId="77777777"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color w:val="000000" w:themeColor="text1"/>
          <w:sz w:val="24"/>
          <w:szCs w:val="24"/>
        </w:rPr>
        <w:t>Izsoles mērķis - pārdot nekustamo īpašumu par iespējami augstāko cenu.</w:t>
      </w:r>
    </w:p>
    <w:p w14:paraId="59D9068F" w14:textId="58852B1A"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b/>
          <w:color w:val="000000" w:themeColor="text1"/>
          <w:sz w:val="24"/>
          <w:szCs w:val="24"/>
        </w:rPr>
        <w:t>Izsoles nodrošinājums</w:t>
      </w:r>
      <w:r w:rsidRPr="00CB7ED7">
        <w:rPr>
          <w:rFonts w:ascii="Times New Roman" w:hAnsi="Times New Roman"/>
          <w:color w:val="000000" w:themeColor="text1"/>
          <w:sz w:val="24"/>
          <w:szCs w:val="24"/>
        </w:rPr>
        <w:t xml:space="preserve"> –10% apmērā no izsolāmā objekta sākuma cenas, kas ir </w:t>
      </w:r>
      <w:r w:rsidR="004E637C">
        <w:rPr>
          <w:rFonts w:ascii="Times New Roman" w:hAnsi="Times New Roman"/>
          <w:b/>
          <w:color w:val="000000" w:themeColor="text1"/>
          <w:sz w:val="24"/>
          <w:szCs w:val="24"/>
        </w:rPr>
        <w:t>633</w:t>
      </w:r>
      <w:r w:rsidR="00F72939">
        <w:rPr>
          <w:rFonts w:ascii="Times New Roman" w:hAnsi="Times New Roman"/>
          <w:b/>
          <w:color w:val="000000" w:themeColor="text1"/>
          <w:sz w:val="24"/>
          <w:szCs w:val="24"/>
        </w:rPr>
        <w:t>0</w:t>
      </w:r>
      <w:r w:rsidRPr="00CB7ED7">
        <w:rPr>
          <w:rFonts w:ascii="Times New Roman" w:hAnsi="Times New Roman"/>
          <w:b/>
          <w:color w:val="000000" w:themeColor="text1"/>
          <w:sz w:val="24"/>
          <w:szCs w:val="24"/>
        </w:rPr>
        <w:t xml:space="preserve">,00 </w:t>
      </w:r>
      <w:proofErr w:type="spellStart"/>
      <w:r w:rsidRPr="00CB7ED7">
        <w:rPr>
          <w:rFonts w:ascii="Times New Roman" w:hAnsi="Times New Roman"/>
          <w:b/>
          <w:i/>
          <w:color w:val="000000" w:themeColor="text1"/>
          <w:sz w:val="24"/>
          <w:szCs w:val="24"/>
        </w:rPr>
        <w:t>euro</w:t>
      </w:r>
      <w:proofErr w:type="spellEnd"/>
      <w:r w:rsidRPr="00CB7ED7">
        <w:rPr>
          <w:rFonts w:ascii="Times New Roman" w:hAnsi="Times New Roman"/>
          <w:color w:val="000000" w:themeColor="text1"/>
          <w:sz w:val="24"/>
          <w:szCs w:val="24"/>
        </w:rPr>
        <w:t xml:space="preserve"> no izsoles sākuma datuma 20 (divdesmit) dienu laikā izsoles dalībniekam jāpārskaita </w:t>
      </w:r>
      <w:r w:rsidR="00C373EF" w:rsidRPr="00CB7ED7">
        <w:rPr>
          <w:rFonts w:ascii="Times New Roman" w:hAnsi="Times New Roman"/>
          <w:color w:val="000000" w:themeColor="text1"/>
          <w:sz w:val="24"/>
          <w:szCs w:val="24"/>
        </w:rPr>
        <w:t>Krāslavas novada pašvaldības Dagdas pilsētas un pagastu apvienībai</w:t>
      </w:r>
      <w:r w:rsidR="00C373EF" w:rsidRPr="00CB7ED7">
        <w:rPr>
          <w:rFonts w:ascii="Times New Roman" w:hAnsi="Times New Roman"/>
          <w:color w:val="000000" w:themeColor="text1"/>
          <w:sz w:val="24"/>
          <w:szCs w:val="24"/>
          <w:lang w:eastAsia="lv-LV"/>
        </w:rPr>
        <w:t xml:space="preserve"> (</w:t>
      </w:r>
      <w:proofErr w:type="spellStart"/>
      <w:r w:rsidR="00C373EF" w:rsidRPr="00CB7ED7">
        <w:rPr>
          <w:rFonts w:ascii="Times New Roman" w:hAnsi="Times New Roman"/>
          <w:color w:val="000000" w:themeColor="text1"/>
          <w:sz w:val="24"/>
          <w:szCs w:val="24"/>
          <w:lang w:eastAsia="lv-LV"/>
        </w:rPr>
        <w:t>reģ.Nr</w:t>
      </w:r>
      <w:proofErr w:type="spellEnd"/>
      <w:r w:rsidR="00C373EF" w:rsidRPr="00CB7ED7">
        <w:rPr>
          <w:rFonts w:ascii="Times New Roman" w:hAnsi="Times New Roman"/>
          <w:color w:val="000000" w:themeColor="text1"/>
          <w:sz w:val="24"/>
          <w:szCs w:val="24"/>
          <w:lang w:eastAsia="lv-LV"/>
        </w:rPr>
        <w:t>.</w:t>
      </w:r>
      <w:r w:rsidR="00C373EF" w:rsidRPr="00CB7ED7">
        <w:rPr>
          <w:rFonts w:ascii="Times New Roman" w:hAnsi="Times New Roman"/>
          <w:color w:val="000000" w:themeColor="text1"/>
          <w:w w:val="105"/>
          <w:sz w:val="24"/>
          <w:szCs w:val="24"/>
        </w:rPr>
        <w:t xml:space="preserve"> 50900036651</w:t>
      </w:r>
      <w:r w:rsidR="00C373EF" w:rsidRPr="00CB7ED7">
        <w:rPr>
          <w:rFonts w:ascii="Times New Roman" w:hAnsi="Times New Roman"/>
          <w:color w:val="000000" w:themeColor="text1"/>
          <w:sz w:val="24"/>
          <w:szCs w:val="24"/>
          <w:lang w:eastAsia="lv-LV"/>
        </w:rPr>
        <w:t xml:space="preserve">, Alejas iela 4, Dagda, Krāslavas novads, </w:t>
      </w:r>
      <w:r w:rsidR="00DA49B4" w:rsidRPr="00B3563C">
        <w:rPr>
          <w:rFonts w:ascii="Times New Roman" w:hAnsi="Times New Roman"/>
          <w:color w:val="000000" w:themeColor="text1"/>
          <w:sz w:val="24"/>
          <w:szCs w:val="24"/>
          <w:lang w:eastAsia="lv-LV"/>
        </w:rPr>
        <w:t xml:space="preserve">konts: </w:t>
      </w:r>
      <w:r w:rsidR="00DA49B4" w:rsidRPr="00B3563C">
        <w:rPr>
          <w:rFonts w:ascii="Times New Roman" w:hAnsi="Times New Roman"/>
          <w:color w:val="000000" w:themeColor="text1"/>
          <w:sz w:val="24"/>
          <w:szCs w:val="24"/>
        </w:rPr>
        <w:t>LV85TREL981949800700B</w:t>
      </w:r>
      <w:r w:rsidR="00DA49B4" w:rsidRPr="00B3563C">
        <w:rPr>
          <w:rFonts w:ascii="Times New Roman" w:hAnsi="Times New Roman"/>
          <w:color w:val="000000" w:themeColor="text1"/>
          <w:sz w:val="24"/>
          <w:szCs w:val="24"/>
          <w:lang w:eastAsia="lv-LV"/>
        </w:rPr>
        <w:t>, Valsts kase, kods TRELLV22XXX</w:t>
      </w:r>
      <w:r w:rsidR="00C373EF" w:rsidRPr="00CB7ED7">
        <w:rPr>
          <w:rFonts w:ascii="Times New Roman" w:hAnsi="Times New Roman"/>
          <w:color w:val="000000" w:themeColor="text1"/>
          <w:sz w:val="24"/>
          <w:szCs w:val="24"/>
          <w:lang w:eastAsia="lv-LV"/>
        </w:rPr>
        <w:t>) ar norādi “Nekustamā īpašuma Noviku karjers, Konstantinovas pagasts izsoles nodrošinājums”.</w:t>
      </w:r>
      <w:r w:rsidRPr="00CB7ED7">
        <w:rPr>
          <w:rFonts w:ascii="Times New Roman" w:hAnsi="Times New Roman"/>
          <w:color w:val="000000" w:themeColor="text1"/>
          <w:sz w:val="24"/>
          <w:szCs w:val="24"/>
        </w:rPr>
        <w:t xml:space="preserve"> </w:t>
      </w:r>
    </w:p>
    <w:p w14:paraId="75DD84C5" w14:textId="77777777" w:rsidR="00733213" w:rsidRPr="0005609B" w:rsidRDefault="00733213" w:rsidP="0005609B">
      <w:pPr>
        <w:pStyle w:val="Sarakstarindkopa"/>
        <w:numPr>
          <w:ilvl w:val="0"/>
          <w:numId w:val="2"/>
        </w:numPr>
        <w:tabs>
          <w:tab w:val="left" w:pos="567"/>
        </w:tabs>
        <w:ind w:left="567" w:hanging="567"/>
        <w:jc w:val="both"/>
        <w:rPr>
          <w:rStyle w:val="Hipersaite"/>
          <w:rFonts w:ascii="Times New Roman" w:eastAsia="Times New Roman" w:hAnsi="Times New Roman"/>
          <w:color w:val="auto"/>
          <w:sz w:val="24"/>
          <w:szCs w:val="24"/>
          <w:u w:val="none"/>
        </w:rPr>
      </w:pPr>
      <w:r w:rsidRPr="0005609B">
        <w:rPr>
          <w:rFonts w:ascii="Times New Roman" w:eastAsia="Times New Roman" w:hAnsi="Times New Roman"/>
          <w:sz w:val="24"/>
          <w:szCs w:val="24"/>
        </w:rPr>
        <w:t xml:space="preserve">Maksa par dalību izsolē </w:t>
      </w:r>
      <w:r w:rsidRPr="0005609B">
        <w:rPr>
          <w:rFonts w:ascii="Times New Roman" w:hAnsi="Times New Roman"/>
          <w:sz w:val="24"/>
          <w:szCs w:val="24"/>
        </w:rPr>
        <w:t xml:space="preserve">Saskaņā ar Tiesu administrācijas cenrādi un automātiski ģenerēto rēķinu par dalības maksu tās elektronisko izsoļu vietnē </w:t>
      </w:r>
      <w:hyperlink r:id="rId8" w:history="1">
        <w:r w:rsidRPr="0005609B">
          <w:rPr>
            <w:rStyle w:val="Hipersaite"/>
            <w:rFonts w:ascii="Times New Roman" w:hAnsi="Times New Roman"/>
            <w:sz w:val="24"/>
            <w:szCs w:val="24"/>
          </w:rPr>
          <w:t>https://izsoles.ta.gov.lv</w:t>
        </w:r>
      </w:hyperlink>
      <w:r w:rsidRPr="0005609B">
        <w:rPr>
          <w:rStyle w:val="Hipersaite"/>
          <w:rFonts w:ascii="Times New Roman" w:hAnsi="Times New Roman"/>
          <w:sz w:val="24"/>
          <w:szCs w:val="24"/>
        </w:rPr>
        <w:t xml:space="preserve"> maksājama, saskaņā ar rēķinu.</w:t>
      </w:r>
    </w:p>
    <w:p w14:paraId="4E3B7E30" w14:textId="77777777" w:rsidR="00733213" w:rsidRPr="0005609B" w:rsidRDefault="00733213" w:rsidP="0005609B">
      <w:pPr>
        <w:pStyle w:val="Sarakstarindkopa"/>
        <w:numPr>
          <w:ilvl w:val="0"/>
          <w:numId w:val="2"/>
        </w:numPr>
        <w:tabs>
          <w:tab w:val="left" w:pos="567"/>
        </w:tabs>
        <w:ind w:left="567" w:hanging="567"/>
        <w:jc w:val="both"/>
        <w:rPr>
          <w:rFonts w:ascii="Times New Roman" w:eastAsia="Times New Roman" w:hAnsi="Times New Roman"/>
          <w:sz w:val="24"/>
          <w:szCs w:val="24"/>
        </w:rPr>
      </w:pPr>
      <w:r w:rsidRPr="0005609B">
        <w:rPr>
          <w:rFonts w:ascii="Times New Roman" w:hAnsi="Times New Roman"/>
          <w:sz w:val="24"/>
          <w:szCs w:val="24"/>
        </w:rPr>
        <w:t>Izsoles rīkotājs – nav tiesīgs sniegt informāciju par izsoles pretendentiem.</w:t>
      </w:r>
    </w:p>
    <w:p w14:paraId="5B64E4C2" w14:textId="67F738A6" w:rsidR="00733213" w:rsidRPr="0005609B" w:rsidRDefault="00733213" w:rsidP="0005609B">
      <w:pPr>
        <w:pStyle w:val="Sarakstarindkopa"/>
        <w:numPr>
          <w:ilvl w:val="0"/>
          <w:numId w:val="2"/>
        </w:numPr>
        <w:tabs>
          <w:tab w:val="left" w:pos="567"/>
        </w:tabs>
        <w:ind w:left="567" w:hanging="567"/>
        <w:jc w:val="both"/>
        <w:rPr>
          <w:rFonts w:ascii="Times New Roman" w:eastAsia="Times New Roman" w:hAnsi="Times New Roman"/>
          <w:sz w:val="24"/>
          <w:szCs w:val="24"/>
        </w:rPr>
      </w:pPr>
      <w:r w:rsidRPr="0005609B">
        <w:rPr>
          <w:rFonts w:ascii="Times New Roman" w:hAnsi="Times New Roman"/>
          <w:sz w:val="24"/>
          <w:szCs w:val="24"/>
        </w:rPr>
        <w:t xml:space="preserve">Izsoles dalībniekiem ir tiesības pirms izsoles apskatīt nekustamo īpašumu dabā iepriekš sazinoties pa tālruņa numuru </w:t>
      </w:r>
      <w:r w:rsidR="00EA5C7D" w:rsidRPr="0005609B">
        <w:rPr>
          <w:rFonts w:ascii="Times New Roman" w:hAnsi="Times New Roman"/>
          <w:color w:val="000000" w:themeColor="text1"/>
          <w:sz w:val="24"/>
          <w:szCs w:val="24"/>
        </w:rPr>
        <w:t>65681712</w:t>
      </w:r>
      <w:r w:rsidRPr="0005609B">
        <w:rPr>
          <w:rFonts w:ascii="Times New Roman" w:hAnsi="Times New Roman"/>
          <w:color w:val="000000" w:themeColor="text1"/>
          <w:sz w:val="24"/>
          <w:szCs w:val="24"/>
        </w:rPr>
        <w:t>.</w:t>
      </w:r>
    </w:p>
    <w:p w14:paraId="48A8C0D7" w14:textId="75355196" w:rsidR="00733213" w:rsidRPr="0005609B" w:rsidRDefault="00733213" w:rsidP="0005609B">
      <w:pPr>
        <w:pStyle w:val="Sarakstarindkopa"/>
        <w:numPr>
          <w:ilvl w:val="0"/>
          <w:numId w:val="2"/>
        </w:numPr>
        <w:tabs>
          <w:tab w:val="left" w:pos="567"/>
        </w:tabs>
        <w:ind w:left="567" w:hanging="567"/>
        <w:jc w:val="both"/>
        <w:rPr>
          <w:rFonts w:ascii="Times New Roman" w:eastAsia="Times New Roman" w:hAnsi="Times New Roman"/>
          <w:sz w:val="24"/>
          <w:szCs w:val="24"/>
        </w:rPr>
      </w:pPr>
      <w:r w:rsidRPr="0005609B">
        <w:rPr>
          <w:rFonts w:ascii="Times New Roman" w:hAnsi="Times New Roman"/>
          <w:sz w:val="24"/>
          <w:szCs w:val="24"/>
        </w:rPr>
        <w:t>Iepaz</w:t>
      </w:r>
      <w:r w:rsidR="000D6D83">
        <w:rPr>
          <w:rFonts w:ascii="Times New Roman" w:hAnsi="Times New Roman"/>
          <w:sz w:val="24"/>
          <w:szCs w:val="24"/>
        </w:rPr>
        <w:t>īties</w:t>
      </w:r>
      <w:r w:rsidRPr="0005609B">
        <w:rPr>
          <w:rFonts w:ascii="Times New Roman" w:hAnsi="Times New Roman"/>
          <w:sz w:val="24"/>
          <w:szCs w:val="24"/>
        </w:rPr>
        <w:t xml:space="preserve"> ar izsoles noteikumiem </w:t>
      </w:r>
      <w:r w:rsidR="00587A18">
        <w:rPr>
          <w:rFonts w:ascii="Times New Roman" w:hAnsi="Times New Roman"/>
          <w:sz w:val="24"/>
          <w:szCs w:val="24"/>
        </w:rPr>
        <w:t xml:space="preserve">var </w:t>
      </w:r>
      <w:r w:rsidR="00587A18" w:rsidRPr="0005609B">
        <w:rPr>
          <w:rFonts w:ascii="Times New Roman" w:hAnsi="Times New Roman"/>
          <w:color w:val="000000" w:themeColor="text1"/>
          <w:sz w:val="24"/>
          <w:szCs w:val="24"/>
        </w:rPr>
        <w:t>Latvijas Republikas oficiālajā izdevumā “Latvijas Vēstnesis”</w:t>
      </w:r>
      <w:r w:rsidR="00587A18">
        <w:rPr>
          <w:rFonts w:ascii="Times New Roman" w:hAnsi="Times New Roman"/>
          <w:color w:val="000000" w:themeColor="text1"/>
          <w:sz w:val="24"/>
          <w:szCs w:val="24"/>
        </w:rPr>
        <w:t xml:space="preserve"> un</w:t>
      </w:r>
      <w:r w:rsidRPr="0005609B">
        <w:rPr>
          <w:rFonts w:ascii="Times New Roman" w:hAnsi="Times New Roman"/>
          <w:sz w:val="24"/>
          <w:szCs w:val="24"/>
        </w:rPr>
        <w:t xml:space="preserve"> </w:t>
      </w:r>
      <w:r w:rsidR="00DD27CB" w:rsidRPr="0005609B">
        <w:rPr>
          <w:rFonts w:ascii="Times New Roman" w:hAnsi="Times New Roman"/>
          <w:sz w:val="24"/>
          <w:szCs w:val="24"/>
        </w:rPr>
        <w:t>Krāslavas</w:t>
      </w:r>
      <w:r w:rsidRPr="0005609B">
        <w:rPr>
          <w:rFonts w:ascii="Times New Roman" w:hAnsi="Times New Roman"/>
          <w:sz w:val="24"/>
          <w:szCs w:val="24"/>
        </w:rPr>
        <w:t xml:space="preserve"> novada pašvaldības mājas lapā </w:t>
      </w:r>
      <w:hyperlink r:id="rId9" w:history="1">
        <w:r w:rsidR="007A1442" w:rsidRPr="0005609B">
          <w:rPr>
            <w:rStyle w:val="Hipersaite"/>
            <w:rFonts w:ascii="Times New Roman" w:eastAsia="Times New Roman" w:hAnsi="Times New Roman"/>
            <w:sz w:val="24"/>
            <w:szCs w:val="24"/>
          </w:rPr>
          <w:t>www.kraslava.lv</w:t>
        </w:r>
      </w:hyperlink>
      <w:r w:rsidRPr="0005609B">
        <w:rPr>
          <w:rFonts w:ascii="Times New Roman" w:hAnsi="Times New Roman"/>
          <w:sz w:val="24"/>
          <w:szCs w:val="24"/>
        </w:rPr>
        <w:t>.</w:t>
      </w:r>
    </w:p>
    <w:p w14:paraId="7078B92D" w14:textId="77777777" w:rsidR="002729EE" w:rsidRPr="0005609B" w:rsidRDefault="002729EE" w:rsidP="002729EE">
      <w:pPr>
        <w:tabs>
          <w:tab w:val="left" w:pos="2160"/>
        </w:tabs>
        <w:jc w:val="both"/>
        <w:rPr>
          <w:b/>
        </w:rPr>
      </w:pPr>
    </w:p>
    <w:p w14:paraId="507FCB69" w14:textId="7642BF43" w:rsidR="00733213" w:rsidRPr="0005609B" w:rsidRDefault="00733213" w:rsidP="00733213">
      <w:pPr>
        <w:tabs>
          <w:tab w:val="left" w:pos="2160"/>
        </w:tabs>
        <w:ind w:left="709" w:firstLine="11"/>
        <w:jc w:val="center"/>
        <w:rPr>
          <w:b/>
        </w:rPr>
      </w:pPr>
      <w:r w:rsidRPr="0005609B">
        <w:rPr>
          <w:b/>
        </w:rPr>
        <w:t>II</w:t>
      </w:r>
      <w:r w:rsidR="005136D8">
        <w:rPr>
          <w:b/>
        </w:rPr>
        <w:t>.</w:t>
      </w:r>
      <w:r w:rsidRPr="0005609B">
        <w:rPr>
          <w:b/>
        </w:rPr>
        <w:t xml:space="preserve">  Informācijas publicēšanas kārtība</w:t>
      </w:r>
    </w:p>
    <w:p w14:paraId="51AB507D" w14:textId="7391645E" w:rsidR="00733213" w:rsidRPr="0005609B" w:rsidRDefault="00733213" w:rsidP="00EA5C7D">
      <w:pPr>
        <w:pStyle w:val="Sarakstarindkopa"/>
        <w:numPr>
          <w:ilvl w:val="0"/>
          <w:numId w:val="2"/>
        </w:numPr>
        <w:ind w:left="567" w:hanging="567"/>
        <w:jc w:val="both"/>
        <w:rPr>
          <w:rFonts w:ascii="Times New Roman" w:eastAsia="Times New Roman" w:hAnsi="Times New Roman"/>
          <w:color w:val="000000" w:themeColor="text1"/>
          <w:sz w:val="24"/>
          <w:szCs w:val="24"/>
        </w:rPr>
      </w:pPr>
      <w:r w:rsidRPr="0005609B">
        <w:rPr>
          <w:rFonts w:ascii="Times New Roman" w:eastAsia="Times New Roman" w:hAnsi="Times New Roman"/>
          <w:color w:val="000000" w:themeColor="text1"/>
          <w:sz w:val="24"/>
          <w:szCs w:val="24"/>
        </w:rPr>
        <w:t xml:space="preserve">Sludinājums par nekustamā īpašuma izsoli tiek publicēta </w:t>
      </w:r>
      <w:r w:rsidR="00EA5C7D" w:rsidRPr="0005609B">
        <w:rPr>
          <w:rFonts w:ascii="Times New Roman" w:hAnsi="Times New Roman"/>
          <w:color w:val="000000" w:themeColor="text1"/>
          <w:sz w:val="24"/>
          <w:szCs w:val="24"/>
        </w:rPr>
        <w:t>Latvijas Republikas oficiālajā izdevumā “Latvijas Vēstnesis”</w:t>
      </w:r>
      <w:r w:rsidRPr="0005609B">
        <w:rPr>
          <w:rFonts w:ascii="Times New Roman" w:eastAsia="Times New Roman" w:hAnsi="Times New Roman"/>
          <w:color w:val="000000" w:themeColor="text1"/>
          <w:sz w:val="24"/>
          <w:szCs w:val="24"/>
        </w:rPr>
        <w:t xml:space="preserve">, elektronisko izsoļu vietnē – </w:t>
      </w:r>
      <w:hyperlink r:id="rId10" w:history="1">
        <w:r w:rsidRPr="0005609B">
          <w:rPr>
            <w:rStyle w:val="Hipersaite"/>
            <w:rFonts w:ascii="Times New Roman" w:eastAsia="Times New Roman" w:hAnsi="Times New Roman"/>
            <w:color w:val="000000" w:themeColor="text1"/>
            <w:sz w:val="24"/>
            <w:szCs w:val="24"/>
          </w:rPr>
          <w:t>https://izsoles.ta.gov.lv</w:t>
        </w:r>
      </w:hyperlink>
      <w:r w:rsidRPr="0005609B">
        <w:rPr>
          <w:rFonts w:ascii="Times New Roman" w:eastAsia="Times New Roman" w:hAnsi="Times New Roman"/>
          <w:color w:val="000000" w:themeColor="text1"/>
          <w:sz w:val="24"/>
          <w:szCs w:val="24"/>
        </w:rPr>
        <w:t xml:space="preserve"> un </w:t>
      </w:r>
      <w:r w:rsidR="00EA5C7D" w:rsidRPr="0005609B">
        <w:rPr>
          <w:rFonts w:ascii="Times New Roman" w:eastAsia="Times New Roman" w:hAnsi="Times New Roman"/>
          <w:color w:val="000000" w:themeColor="text1"/>
          <w:sz w:val="24"/>
          <w:szCs w:val="24"/>
        </w:rPr>
        <w:t>Krāslavas</w:t>
      </w:r>
      <w:r w:rsidRPr="0005609B">
        <w:rPr>
          <w:rFonts w:ascii="Times New Roman" w:eastAsia="Times New Roman" w:hAnsi="Times New Roman"/>
          <w:color w:val="000000" w:themeColor="text1"/>
          <w:sz w:val="24"/>
          <w:szCs w:val="24"/>
        </w:rPr>
        <w:t xml:space="preserve"> novada pašvaldības mājaslapā interneta vietnē </w:t>
      </w:r>
      <w:r w:rsidRPr="0005609B">
        <w:rPr>
          <w:rFonts w:ascii="Times New Roman" w:eastAsia="Times New Roman" w:hAnsi="Times New Roman"/>
          <w:color w:val="000000" w:themeColor="text1"/>
          <w:sz w:val="24"/>
          <w:szCs w:val="24"/>
          <w:u w:val="single"/>
        </w:rPr>
        <w:t>www.</w:t>
      </w:r>
      <w:r w:rsidR="00EA5C7D" w:rsidRPr="0005609B">
        <w:rPr>
          <w:rFonts w:ascii="Times New Roman" w:eastAsia="Times New Roman" w:hAnsi="Times New Roman"/>
          <w:color w:val="000000" w:themeColor="text1"/>
          <w:sz w:val="24"/>
          <w:szCs w:val="24"/>
          <w:u w:val="single"/>
        </w:rPr>
        <w:t>kraslava</w:t>
      </w:r>
      <w:r w:rsidRPr="0005609B">
        <w:rPr>
          <w:rFonts w:ascii="Times New Roman" w:eastAsia="Times New Roman" w:hAnsi="Times New Roman"/>
          <w:color w:val="000000" w:themeColor="text1"/>
          <w:sz w:val="24"/>
          <w:szCs w:val="24"/>
          <w:u w:val="single"/>
        </w:rPr>
        <w:t>.lv</w:t>
      </w:r>
      <w:r w:rsidR="00EA5C7D" w:rsidRPr="0005609B">
        <w:rPr>
          <w:rFonts w:ascii="Times New Roman" w:eastAsia="Times New Roman" w:hAnsi="Times New Roman"/>
          <w:color w:val="000000" w:themeColor="text1"/>
          <w:sz w:val="24"/>
          <w:szCs w:val="24"/>
        </w:rPr>
        <w:t>.</w:t>
      </w:r>
      <w:r w:rsidRPr="0005609B">
        <w:rPr>
          <w:rFonts w:ascii="Times New Roman" w:eastAsia="Times New Roman" w:hAnsi="Times New Roman"/>
          <w:color w:val="000000" w:themeColor="text1"/>
          <w:sz w:val="24"/>
          <w:szCs w:val="24"/>
        </w:rPr>
        <w:t xml:space="preserve"> Informāciju par izsoli izliek labi redzamā vietā pie nekustamā īpašuma.</w:t>
      </w:r>
    </w:p>
    <w:p w14:paraId="0B7C54EF" w14:textId="77777777" w:rsidR="0005609B" w:rsidRDefault="0005609B" w:rsidP="0005609B">
      <w:pPr>
        <w:jc w:val="both"/>
        <w:rPr>
          <w:color w:val="000000" w:themeColor="text1"/>
        </w:rPr>
      </w:pPr>
    </w:p>
    <w:p w14:paraId="6EA3D629" w14:textId="77777777" w:rsidR="00670424" w:rsidRDefault="00670424" w:rsidP="0005609B">
      <w:pPr>
        <w:jc w:val="both"/>
        <w:rPr>
          <w:color w:val="000000" w:themeColor="text1"/>
        </w:rPr>
      </w:pPr>
    </w:p>
    <w:p w14:paraId="11BEBD3E" w14:textId="77777777" w:rsidR="00F72939" w:rsidRDefault="00F72939" w:rsidP="0005609B">
      <w:pPr>
        <w:jc w:val="both"/>
        <w:rPr>
          <w:color w:val="000000" w:themeColor="text1"/>
        </w:rPr>
      </w:pPr>
    </w:p>
    <w:p w14:paraId="202DBA47" w14:textId="77777777" w:rsidR="0005609B" w:rsidRPr="0005609B" w:rsidRDefault="0005609B" w:rsidP="0005609B">
      <w:pPr>
        <w:jc w:val="both"/>
        <w:rPr>
          <w:color w:val="000000" w:themeColor="text1"/>
        </w:rPr>
      </w:pPr>
    </w:p>
    <w:p w14:paraId="343BA0FB" w14:textId="0055CA69" w:rsidR="00733213" w:rsidRPr="00564172" w:rsidRDefault="00733213" w:rsidP="00733213">
      <w:pPr>
        <w:tabs>
          <w:tab w:val="left" w:pos="2160"/>
        </w:tabs>
        <w:ind w:left="142" w:hanging="142"/>
        <w:jc w:val="center"/>
        <w:rPr>
          <w:b/>
        </w:rPr>
      </w:pPr>
      <w:r w:rsidRPr="00564172">
        <w:rPr>
          <w:b/>
        </w:rPr>
        <w:lastRenderedPageBreak/>
        <w:t>III</w:t>
      </w:r>
      <w:r w:rsidR="005136D8">
        <w:rPr>
          <w:b/>
        </w:rPr>
        <w:t>.</w:t>
      </w:r>
      <w:r w:rsidRPr="00564172">
        <w:rPr>
          <w:b/>
        </w:rPr>
        <w:t xml:space="preserve">  Izsoles dalībnieki</w:t>
      </w:r>
    </w:p>
    <w:p w14:paraId="6E9B814A" w14:textId="111A32DE" w:rsidR="00733213" w:rsidRPr="006F1355" w:rsidRDefault="00733213" w:rsidP="00EA5C7D">
      <w:pPr>
        <w:pStyle w:val="Sarakstarindkopa"/>
        <w:numPr>
          <w:ilvl w:val="0"/>
          <w:numId w:val="2"/>
        </w:numPr>
        <w:ind w:hanging="578"/>
        <w:jc w:val="both"/>
        <w:rPr>
          <w:rFonts w:ascii="Times New Roman" w:eastAsia="Times New Roman" w:hAnsi="Times New Roman"/>
          <w:color w:val="FF0000"/>
          <w:sz w:val="24"/>
          <w:szCs w:val="24"/>
        </w:rPr>
      </w:pPr>
      <w:r w:rsidRPr="00564172">
        <w:rPr>
          <w:rFonts w:ascii="Times New Roman" w:eastAsia="Times New Roman" w:hAnsi="Times New Roman"/>
          <w:sz w:val="24"/>
          <w:szCs w:val="24"/>
        </w:rPr>
        <w:t xml:space="preserve">Izsoles dalībnieki, kas vēlas piedalīties izsolē, iemaksā </w:t>
      </w:r>
      <w:r w:rsidRPr="00564172">
        <w:rPr>
          <w:rFonts w:ascii="Times New Roman" w:eastAsia="Times New Roman" w:hAnsi="Times New Roman"/>
          <w:b/>
          <w:sz w:val="24"/>
          <w:szCs w:val="24"/>
        </w:rPr>
        <w:t xml:space="preserve">nodrošinājumu 10 % </w:t>
      </w:r>
      <w:r w:rsidRPr="00564172">
        <w:rPr>
          <w:rFonts w:ascii="Times New Roman" w:eastAsia="Times New Roman" w:hAnsi="Times New Roman"/>
          <w:sz w:val="24"/>
          <w:szCs w:val="24"/>
        </w:rPr>
        <w:t xml:space="preserve">apmērā no nekustamā īpašuma nosacītās cenas </w:t>
      </w:r>
      <w:r w:rsidR="00670424">
        <w:rPr>
          <w:rFonts w:ascii="Times New Roman" w:eastAsia="Times New Roman" w:hAnsi="Times New Roman"/>
          <w:sz w:val="24"/>
          <w:szCs w:val="24"/>
        </w:rPr>
        <w:t>–</w:t>
      </w:r>
      <w:r w:rsidRPr="00C373EF">
        <w:rPr>
          <w:rFonts w:ascii="Times New Roman" w:eastAsia="Times New Roman" w:hAnsi="Times New Roman"/>
          <w:sz w:val="24"/>
          <w:szCs w:val="24"/>
        </w:rPr>
        <w:t xml:space="preserve"> </w:t>
      </w:r>
      <w:r w:rsidR="004E637C">
        <w:rPr>
          <w:rFonts w:ascii="Times New Roman" w:hAnsi="Times New Roman"/>
          <w:b/>
          <w:color w:val="000000" w:themeColor="text1"/>
          <w:sz w:val="24"/>
          <w:szCs w:val="24"/>
        </w:rPr>
        <w:t>6330</w:t>
      </w:r>
      <w:r w:rsidR="00670424" w:rsidRPr="00CB7ED7">
        <w:rPr>
          <w:rFonts w:ascii="Times New Roman" w:hAnsi="Times New Roman"/>
          <w:b/>
          <w:color w:val="000000" w:themeColor="text1"/>
          <w:sz w:val="24"/>
          <w:szCs w:val="24"/>
        </w:rPr>
        <w:t xml:space="preserve">,00 </w:t>
      </w:r>
      <w:proofErr w:type="spellStart"/>
      <w:r w:rsidR="00C373EF" w:rsidRPr="00C373EF">
        <w:rPr>
          <w:rFonts w:ascii="Times New Roman" w:eastAsia="Times New Roman" w:hAnsi="Times New Roman"/>
          <w:b/>
          <w:i/>
          <w:sz w:val="24"/>
          <w:szCs w:val="24"/>
        </w:rPr>
        <w:t>euro</w:t>
      </w:r>
      <w:proofErr w:type="spellEnd"/>
      <w:r w:rsidR="00C373EF" w:rsidRPr="00C373EF">
        <w:rPr>
          <w:rFonts w:ascii="Times New Roman" w:eastAsia="Times New Roman" w:hAnsi="Times New Roman"/>
          <w:sz w:val="24"/>
          <w:szCs w:val="24"/>
        </w:rPr>
        <w:t xml:space="preserve"> (</w:t>
      </w:r>
      <w:r w:rsidR="004E637C">
        <w:rPr>
          <w:rFonts w:ascii="Times New Roman" w:eastAsia="Times New Roman" w:hAnsi="Times New Roman"/>
          <w:sz w:val="24"/>
          <w:szCs w:val="24"/>
        </w:rPr>
        <w:t>seši</w:t>
      </w:r>
      <w:r w:rsidR="00C373EF" w:rsidRPr="00C373EF">
        <w:rPr>
          <w:rFonts w:ascii="Times New Roman" w:eastAsia="Times New Roman" w:hAnsi="Times New Roman"/>
          <w:sz w:val="24"/>
          <w:szCs w:val="24"/>
        </w:rPr>
        <w:t xml:space="preserve"> tūkstoši </w:t>
      </w:r>
      <w:r w:rsidR="004E637C">
        <w:rPr>
          <w:rFonts w:ascii="Times New Roman" w:eastAsia="Times New Roman" w:hAnsi="Times New Roman"/>
          <w:sz w:val="24"/>
          <w:szCs w:val="24"/>
        </w:rPr>
        <w:t>trīs</w:t>
      </w:r>
      <w:r w:rsidR="00984605">
        <w:rPr>
          <w:rFonts w:ascii="Times New Roman" w:eastAsia="Times New Roman" w:hAnsi="Times New Roman"/>
          <w:sz w:val="24"/>
          <w:szCs w:val="24"/>
        </w:rPr>
        <w:t xml:space="preserve"> </w:t>
      </w:r>
      <w:r w:rsidR="00C373EF" w:rsidRPr="00C373EF">
        <w:rPr>
          <w:rFonts w:ascii="Times New Roman" w:eastAsia="Times New Roman" w:hAnsi="Times New Roman"/>
          <w:sz w:val="24"/>
          <w:szCs w:val="24"/>
        </w:rPr>
        <w:t>simt</w:t>
      </w:r>
      <w:r w:rsidR="00984605">
        <w:rPr>
          <w:rFonts w:ascii="Times New Roman" w:eastAsia="Times New Roman" w:hAnsi="Times New Roman"/>
          <w:sz w:val="24"/>
          <w:szCs w:val="24"/>
        </w:rPr>
        <w:t>i</w:t>
      </w:r>
      <w:r w:rsidR="00C373EF" w:rsidRPr="00C373EF">
        <w:rPr>
          <w:rFonts w:ascii="Times New Roman" w:eastAsia="Times New Roman" w:hAnsi="Times New Roman"/>
          <w:sz w:val="24"/>
          <w:szCs w:val="24"/>
        </w:rPr>
        <w:t xml:space="preserve"> </w:t>
      </w:r>
      <w:r w:rsidR="004E637C">
        <w:rPr>
          <w:rFonts w:ascii="Times New Roman" w:eastAsia="Times New Roman" w:hAnsi="Times New Roman"/>
          <w:sz w:val="24"/>
          <w:szCs w:val="24"/>
        </w:rPr>
        <w:t>trīsdesmit</w:t>
      </w:r>
      <w:r w:rsidR="00C373EF" w:rsidRPr="00C373EF">
        <w:rPr>
          <w:rFonts w:ascii="Times New Roman" w:eastAsia="Times New Roman" w:hAnsi="Times New Roman"/>
          <w:sz w:val="24"/>
          <w:szCs w:val="24"/>
        </w:rPr>
        <w:t xml:space="preserve"> </w:t>
      </w:r>
      <w:proofErr w:type="spellStart"/>
      <w:r w:rsidR="00C373EF" w:rsidRPr="00C373EF">
        <w:rPr>
          <w:rFonts w:ascii="Times New Roman" w:eastAsia="Times New Roman" w:hAnsi="Times New Roman"/>
          <w:i/>
          <w:sz w:val="24"/>
          <w:szCs w:val="24"/>
        </w:rPr>
        <w:t>euro</w:t>
      </w:r>
      <w:proofErr w:type="spellEnd"/>
      <w:r w:rsidR="00C373EF" w:rsidRPr="00C373EF">
        <w:rPr>
          <w:rFonts w:ascii="Times New Roman" w:eastAsia="Times New Roman" w:hAnsi="Times New Roman"/>
          <w:sz w:val="24"/>
          <w:szCs w:val="24"/>
        </w:rPr>
        <w:t>, 00 centi)</w:t>
      </w:r>
      <w:r w:rsidRPr="00C373EF">
        <w:rPr>
          <w:rFonts w:ascii="Times New Roman" w:eastAsia="Times New Roman" w:hAnsi="Times New Roman"/>
          <w:sz w:val="24"/>
          <w:szCs w:val="24"/>
        </w:rPr>
        <w:t xml:space="preserve">  apmērā.</w:t>
      </w:r>
    </w:p>
    <w:p w14:paraId="5EBBF85B" w14:textId="6EA3AC62" w:rsidR="00733213" w:rsidRPr="00564172" w:rsidRDefault="00733213" w:rsidP="00EA5C7D">
      <w:pPr>
        <w:pStyle w:val="Sarakstarindkopa"/>
        <w:numPr>
          <w:ilvl w:val="0"/>
          <w:numId w:val="2"/>
        </w:numPr>
        <w:ind w:hanging="578"/>
        <w:jc w:val="both"/>
        <w:rPr>
          <w:rFonts w:ascii="Times New Roman" w:eastAsia="Times New Roman" w:hAnsi="Times New Roman"/>
          <w:sz w:val="24"/>
          <w:szCs w:val="24"/>
        </w:rPr>
      </w:pPr>
      <w:r w:rsidRPr="00564172">
        <w:rPr>
          <w:rFonts w:ascii="Times New Roman" w:eastAsia="Times New Roman" w:hAnsi="Times New Roman"/>
          <w:sz w:val="24"/>
          <w:szCs w:val="24"/>
        </w:rPr>
        <w:t xml:space="preserve">Par izsoles dalībnieku var būt ikviena fiziska vai juridiska persona, kurai saskaņā ar Latvijas Republikā spēkā esošiem normatīviem aktiem ir tiesības iegādāties nekustamo īpašumu un ir iemaksājuši 11. punktā noteikto nodrošinājumu norēķinu kontā un ir autorizēta dalībai izsolē. </w:t>
      </w:r>
      <w:r w:rsidRPr="00564172">
        <w:rPr>
          <w:rFonts w:ascii="Times New Roman" w:eastAsia="Times New Roman" w:hAnsi="Times New Roman"/>
          <w:b/>
          <w:sz w:val="24"/>
          <w:szCs w:val="24"/>
        </w:rPr>
        <w:t>Izsoles dalībnieks un nodrošinājuma maksātājs ir viena persona.</w:t>
      </w:r>
    </w:p>
    <w:p w14:paraId="6C339A4A" w14:textId="77777777" w:rsidR="00733213" w:rsidRPr="00564172" w:rsidRDefault="00733213" w:rsidP="00EA5C7D">
      <w:pPr>
        <w:pStyle w:val="Sarakstarindkopa"/>
        <w:numPr>
          <w:ilvl w:val="0"/>
          <w:numId w:val="2"/>
        </w:numPr>
        <w:ind w:hanging="578"/>
        <w:jc w:val="both"/>
        <w:rPr>
          <w:rFonts w:ascii="Times New Roman" w:eastAsia="Times New Roman" w:hAnsi="Times New Roman"/>
          <w:sz w:val="24"/>
          <w:szCs w:val="24"/>
        </w:rPr>
      </w:pPr>
      <w:r w:rsidRPr="00564172">
        <w:rPr>
          <w:rFonts w:ascii="Times New Roman" w:eastAsia="Times New Roman" w:hAnsi="Times New Roman"/>
          <w:sz w:val="24"/>
          <w:szCs w:val="24"/>
        </w:rPr>
        <w:t>Par izsoles dalībnieku nevar būt persona:</w:t>
      </w:r>
    </w:p>
    <w:p w14:paraId="12B303EB" w14:textId="2781C7FE"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ar kur</w:t>
      </w:r>
      <w:r w:rsidR="005136D8">
        <w:rPr>
          <w:rFonts w:ascii="Times New Roman" w:eastAsia="Times New Roman" w:hAnsi="Times New Roman"/>
          <w:sz w:val="24"/>
          <w:szCs w:val="24"/>
        </w:rPr>
        <w:t>u</w:t>
      </w:r>
      <w:r w:rsidRPr="00564172">
        <w:rPr>
          <w:rFonts w:ascii="Times New Roman" w:eastAsia="Times New Roman" w:hAnsi="Times New Roman"/>
          <w:sz w:val="24"/>
          <w:szCs w:val="24"/>
        </w:rPr>
        <w:t xml:space="preserve"> </w:t>
      </w:r>
      <w:r w:rsidR="00942E90">
        <w:rPr>
          <w:rFonts w:ascii="Times New Roman" w:eastAsia="Times New Roman" w:hAnsi="Times New Roman"/>
          <w:sz w:val="24"/>
          <w:szCs w:val="24"/>
        </w:rPr>
        <w:t>Krāslavas</w:t>
      </w:r>
      <w:r w:rsidRPr="00564172">
        <w:rPr>
          <w:rFonts w:ascii="Times New Roman" w:eastAsia="Times New Roman" w:hAnsi="Times New Roman"/>
          <w:sz w:val="24"/>
          <w:szCs w:val="24"/>
        </w:rPr>
        <w:t xml:space="preserve"> novada pašvaldība vienpusēji izbeigusi jebkādu līgumu šīs personas rīcības dēļ;</w:t>
      </w:r>
    </w:p>
    <w:p w14:paraId="2E91226F" w14:textId="231C2917"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pret kur</w:t>
      </w:r>
      <w:r w:rsidR="005136D8">
        <w:rPr>
          <w:rFonts w:ascii="Times New Roman" w:eastAsia="Times New Roman" w:hAnsi="Times New Roman"/>
          <w:sz w:val="24"/>
          <w:szCs w:val="24"/>
        </w:rPr>
        <w:t>u</w:t>
      </w:r>
      <w:r w:rsidRPr="00564172">
        <w:rPr>
          <w:rFonts w:ascii="Times New Roman" w:eastAsia="Times New Roman" w:hAnsi="Times New Roman"/>
          <w:sz w:val="24"/>
          <w:szCs w:val="24"/>
        </w:rPr>
        <w:t xml:space="preserve"> uzsākta tiesvedība par parādu piedziņu vai līgumsaistību neizpildi;</w:t>
      </w:r>
    </w:p>
    <w:p w14:paraId="10E2CEF9" w14:textId="77777777"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kurai ir maksātnespējas process, uzsākts likvidācijas process, tās saimnieciskā darbība ir apturēta vai pārtraukta, vai uzsākta tiesvedība par darbības izbeigšanu, maksātnespēju vai bankrotu;</w:t>
      </w:r>
    </w:p>
    <w:p w14:paraId="682AE758" w14:textId="47D81FD4"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kura iepriekš izsolē nosolījusi izsoles objektu, bet nav veikusi samaksu par nosolīto objektu un nav noslēgusi pirkuma līgumu.</w:t>
      </w:r>
    </w:p>
    <w:p w14:paraId="50FA0059" w14:textId="77777777" w:rsidR="00733213" w:rsidRPr="00564172" w:rsidRDefault="00733213" w:rsidP="00733213">
      <w:pPr>
        <w:tabs>
          <w:tab w:val="left" w:pos="2160"/>
        </w:tabs>
        <w:ind w:left="426" w:hanging="426"/>
        <w:jc w:val="both"/>
      </w:pPr>
    </w:p>
    <w:p w14:paraId="21EC26F5" w14:textId="2AA468D0" w:rsidR="00733213" w:rsidRPr="00564172" w:rsidRDefault="00733213" w:rsidP="00733213">
      <w:pPr>
        <w:tabs>
          <w:tab w:val="left" w:pos="2160"/>
        </w:tabs>
        <w:ind w:left="426" w:hanging="426"/>
        <w:jc w:val="center"/>
        <w:rPr>
          <w:b/>
        </w:rPr>
      </w:pPr>
      <w:r w:rsidRPr="00564172">
        <w:rPr>
          <w:b/>
        </w:rPr>
        <w:t>IV</w:t>
      </w:r>
      <w:r w:rsidR="005136D8">
        <w:rPr>
          <w:b/>
        </w:rPr>
        <w:t>.</w:t>
      </w:r>
      <w:r w:rsidRPr="00564172">
        <w:rPr>
          <w:b/>
        </w:rPr>
        <w:t xml:space="preserve"> Izsoles pretendentu reģistrācija Izsoļu dalībnieku reģistrā</w:t>
      </w:r>
    </w:p>
    <w:p w14:paraId="7B9F498F" w14:textId="555D9EA4" w:rsidR="00733213" w:rsidRPr="00564172" w:rsidRDefault="00733213" w:rsidP="0005609B">
      <w:pPr>
        <w:pStyle w:val="Sarakstarindkopa"/>
        <w:numPr>
          <w:ilvl w:val="0"/>
          <w:numId w:val="3"/>
        </w:numPr>
        <w:tabs>
          <w:tab w:val="left" w:pos="426"/>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Dalībnieku pieteikšanās noti</w:t>
      </w:r>
      <w:r w:rsidRPr="00CB7ED7">
        <w:rPr>
          <w:rFonts w:ascii="Times New Roman" w:eastAsia="Times New Roman" w:hAnsi="Times New Roman"/>
          <w:color w:val="000000" w:themeColor="text1"/>
          <w:sz w:val="24"/>
          <w:szCs w:val="24"/>
        </w:rPr>
        <w:t>ek no 202</w:t>
      </w:r>
      <w:r w:rsidR="00670424">
        <w:rPr>
          <w:rFonts w:ascii="Times New Roman" w:eastAsia="Times New Roman" w:hAnsi="Times New Roman"/>
          <w:color w:val="000000" w:themeColor="text1"/>
          <w:sz w:val="24"/>
          <w:szCs w:val="24"/>
        </w:rPr>
        <w:t>6</w:t>
      </w:r>
      <w:r w:rsidRPr="00CB7ED7">
        <w:rPr>
          <w:rFonts w:ascii="Times New Roman" w:eastAsia="Times New Roman" w:hAnsi="Times New Roman"/>
          <w:color w:val="000000" w:themeColor="text1"/>
          <w:sz w:val="24"/>
          <w:szCs w:val="24"/>
        </w:rPr>
        <w:t xml:space="preserve">.gada </w:t>
      </w:r>
      <w:r w:rsidR="00F72939">
        <w:rPr>
          <w:rFonts w:ascii="Times New Roman" w:eastAsia="Times New Roman" w:hAnsi="Times New Roman"/>
          <w:color w:val="000000" w:themeColor="text1"/>
          <w:sz w:val="24"/>
          <w:szCs w:val="24"/>
        </w:rPr>
        <w:t>1</w:t>
      </w:r>
      <w:r w:rsidR="004E637C">
        <w:rPr>
          <w:rFonts w:ascii="Times New Roman" w:eastAsia="Times New Roman" w:hAnsi="Times New Roman"/>
          <w:color w:val="000000" w:themeColor="text1"/>
          <w:sz w:val="24"/>
          <w:szCs w:val="24"/>
        </w:rPr>
        <w:t>4</w:t>
      </w:r>
      <w:r w:rsidRPr="00CB7ED7">
        <w:rPr>
          <w:rFonts w:ascii="Times New Roman" w:eastAsia="Times New Roman" w:hAnsi="Times New Roman"/>
          <w:color w:val="000000" w:themeColor="text1"/>
          <w:sz w:val="24"/>
          <w:szCs w:val="24"/>
        </w:rPr>
        <w:t>.</w:t>
      </w:r>
      <w:r w:rsidR="004E637C">
        <w:rPr>
          <w:rFonts w:ascii="Times New Roman" w:eastAsia="Times New Roman" w:hAnsi="Times New Roman"/>
          <w:color w:val="000000" w:themeColor="text1"/>
          <w:sz w:val="24"/>
          <w:szCs w:val="24"/>
        </w:rPr>
        <w:t>septembra</w:t>
      </w:r>
      <w:r w:rsidRPr="00CB7ED7">
        <w:rPr>
          <w:rFonts w:ascii="Times New Roman" w:eastAsia="Times New Roman" w:hAnsi="Times New Roman"/>
          <w:color w:val="000000" w:themeColor="text1"/>
          <w:sz w:val="24"/>
          <w:szCs w:val="24"/>
        </w:rPr>
        <w:t xml:space="preserve"> plkst. 13:00 līdz 202</w:t>
      </w:r>
      <w:r w:rsidR="00670424">
        <w:rPr>
          <w:rFonts w:ascii="Times New Roman" w:eastAsia="Times New Roman" w:hAnsi="Times New Roman"/>
          <w:color w:val="000000" w:themeColor="text1"/>
          <w:sz w:val="24"/>
          <w:szCs w:val="24"/>
        </w:rPr>
        <w:t>6</w:t>
      </w:r>
      <w:r w:rsidRPr="00CB7ED7">
        <w:rPr>
          <w:rFonts w:ascii="Times New Roman" w:eastAsia="Times New Roman" w:hAnsi="Times New Roman"/>
          <w:color w:val="000000" w:themeColor="text1"/>
          <w:sz w:val="24"/>
          <w:szCs w:val="24"/>
        </w:rPr>
        <w:t xml:space="preserve">.gada </w:t>
      </w:r>
      <w:r w:rsidR="00984605">
        <w:rPr>
          <w:rFonts w:ascii="Times New Roman" w:eastAsia="Times New Roman" w:hAnsi="Times New Roman"/>
          <w:color w:val="000000" w:themeColor="text1"/>
          <w:sz w:val="24"/>
          <w:szCs w:val="24"/>
        </w:rPr>
        <w:t>0</w:t>
      </w:r>
      <w:r w:rsidR="004E637C">
        <w:rPr>
          <w:rFonts w:ascii="Times New Roman" w:eastAsia="Times New Roman" w:hAnsi="Times New Roman"/>
          <w:color w:val="000000" w:themeColor="text1"/>
          <w:sz w:val="24"/>
          <w:szCs w:val="24"/>
        </w:rPr>
        <w:t>4</w:t>
      </w:r>
      <w:r w:rsidRPr="00CB7ED7">
        <w:rPr>
          <w:rFonts w:ascii="Times New Roman" w:eastAsia="Times New Roman" w:hAnsi="Times New Roman"/>
          <w:color w:val="000000" w:themeColor="text1"/>
          <w:sz w:val="24"/>
          <w:szCs w:val="24"/>
        </w:rPr>
        <w:t>.</w:t>
      </w:r>
      <w:r w:rsidR="004E637C">
        <w:rPr>
          <w:rFonts w:ascii="Times New Roman" w:eastAsia="Times New Roman" w:hAnsi="Times New Roman"/>
          <w:color w:val="000000" w:themeColor="text1"/>
          <w:sz w:val="24"/>
          <w:szCs w:val="24"/>
        </w:rPr>
        <w:t>oktobra</w:t>
      </w:r>
      <w:r w:rsidRPr="00CB7ED7">
        <w:rPr>
          <w:rFonts w:ascii="Times New Roman" w:eastAsia="Times New Roman" w:hAnsi="Times New Roman"/>
          <w:color w:val="000000" w:themeColor="text1"/>
          <w:sz w:val="24"/>
          <w:szCs w:val="24"/>
        </w:rPr>
        <w:t>, plkst. 23:59.</w:t>
      </w:r>
      <w:r w:rsidRPr="00CB7ED7">
        <w:rPr>
          <w:rStyle w:val="Izsmalcintsizclums"/>
          <w:rFonts w:ascii="Times New Roman" w:hAnsi="Times New Roman"/>
          <w:color w:val="000000" w:themeColor="text1"/>
          <w:sz w:val="24"/>
          <w:szCs w:val="24"/>
        </w:rPr>
        <w:t xml:space="preserve"> </w:t>
      </w:r>
      <w:r w:rsidRPr="00564172">
        <w:rPr>
          <w:rStyle w:val="Izsmalcintsizclums"/>
          <w:rFonts w:ascii="Times New Roman" w:hAnsi="Times New Roman"/>
          <w:sz w:val="24"/>
          <w:szCs w:val="24"/>
        </w:rPr>
        <w:t xml:space="preserve">Tiesu administrācijas elektronisko izsoļu vietnē </w:t>
      </w:r>
      <w:hyperlink r:id="rId11" w:history="1">
        <w:r w:rsidRPr="00564172">
          <w:rPr>
            <w:rStyle w:val="Izsmalcintsizclums"/>
            <w:rFonts w:ascii="Times New Roman" w:hAnsi="Times New Roman"/>
            <w:sz w:val="24"/>
            <w:szCs w:val="24"/>
          </w:rPr>
          <w:t>https://izsoles.ta.gov.lv</w:t>
        </w:r>
      </w:hyperlink>
      <w:r w:rsidRPr="00564172">
        <w:rPr>
          <w:rStyle w:val="Izsmalcintsizclums"/>
          <w:rFonts w:ascii="Times New Roman" w:hAnsi="Times New Roman"/>
          <w:sz w:val="24"/>
          <w:szCs w:val="24"/>
        </w:rPr>
        <w:t xml:space="preserve">  uzturētā izsoļu dalībnieku reģistrā pēc oficiāla paziņojuma par izsoli publicēšanas Latvijas Republikas oficiālajā izdevumā “Latvijas Vēstnesis” tīmekļa vietnē - </w:t>
      </w:r>
      <w:hyperlink r:id="rId12" w:history="1">
        <w:r w:rsidRPr="00564172">
          <w:rPr>
            <w:rStyle w:val="Hipersaite"/>
            <w:rFonts w:ascii="Times New Roman" w:hAnsi="Times New Roman"/>
            <w:i/>
            <w:iCs/>
            <w:sz w:val="24"/>
            <w:szCs w:val="24"/>
          </w:rPr>
          <w:t>www.vestnesis.lv</w:t>
        </w:r>
      </w:hyperlink>
      <w:r w:rsidRPr="00564172">
        <w:rPr>
          <w:rStyle w:val="Izsmalcintsizclums"/>
          <w:rFonts w:ascii="Times New Roman" w:hAnsi="Times New Roman"/>
          <w:sz w:val="24"/>
          <w:szCs w:val="24"/>
        </w:rPr>
        <w:t xml:space="preserve"> </w:t>
      </w:r>
      <w:r w:rsidRPr="00564172">
        <w:rPr>
          <w:rFonts w:ascii="Times New Roman" w:hAnsi="Times New Roman"/>
          <w:sz w:val="24"/>
          <w:szCs w:val="24"/>
        </w:rPr>
        <w:t xml:space="preserve">   </w:t>
      </w:r>
    </w:p>
    <w:p w14:paraId="28D5FADF" w14:textId="77777777" w:rsidR="00733213" w:rsidRPr="00564172" w:rsidRDefault="00733213" w:rsidP="0005609B">
      <w:pPr>
        <w:pStyle w:val="Sarakstarindkopa"/>
        <w:numPr>
          <w:ilvl w:val="0"/>
          <w:numId w:val="3"/>
        </w:numPr>
        <w:tabs>
          <w:tab w:val="left" w:pos="567"/>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 xml:space="preserve">Izsoles dalībnieki, kuri vēlas reģistrēties elektroniskajai izsolei, elektronisko izsoļu vietnē </w:t>
      </w:r>
      <w:hyperlink r:id="rId13" w:history="1">
        <w:r w:rsidRPr="00564172">
          <w:rPr>
            <w:rStyle w:val="Hipersaite"/>
            <w:rFonts w:ascii="Times New Roman" w:hAnsi="Times New Roman"/>
            <w:sz w:val="24"/>
            <w:szCs w:val="24"/>
          </w:rPr>
          <w:t>https://izsoles.ta.gov.lv</w:t>
        </w:r>
      </w:hyperlink>
      <w:r w:rsidRPr="00564172">
        <w:rPr>
          <w:rStyle w:val="Hipersaite"/>
          <w:rFonts w:ascii="Times New Roman" w:hAnsi="Times New Roman"/>
          <w:sz w:val="24"/>
          <w:szCs w:val="24"/>
        </w:rPr>
        <w:t xml:space="preserve"> </w:t>
      </w:r>
      <w:r w:rsidRPr="00564172">
        <w:rPr>
          <w:rFonts w:ascii="Times New Roman" w:hAnsi="Times New Roman"/>
          <w:sz w:val="24"/>
          <w:szCs w:val="24"/>
        </w:rPr>
        <w:t>norāda</w:t>
      </w:r>
      <w:r w:rsidRPr="00564172">
        <w:rPr>
          <w:rFonts w:ascii="Times New Roman" w:eastAsia="Times New Roman" w:hAnsi="Times New Roman"/>
          <w:sz w:val="24"/>
          <w:szCs w:val="24"/>
        </w:rPr>
        <w:t>:</w:t>
      </w:r>
    </w:p>
    <w:p w14:paraId="340603AC" w14:textId="77777777" w:rsidR="00733213" w:rsidRPr="00564172" w:rsidRDefault="00733213" w:rsidP="00733213">
      <w:pPr>
        <w:pStyle w:val="Sarakstarindkopa"/>
        <w:numPr>
          <w:ilvl w:val="1"/>
          <w:numId w:val="3"/>
        </w:numPr>
        <w:tabs>
          <w:tab w:val="left" w:pos="993"/>
        </w:tabs>
        <w:ind w:left="1134" w:hanging="621"/>
        <w:jc w:val="both"/>
        <w:rPr>
          <w:rFonts w:ascii="Times New Roman" w:eastAsia="Times New Roman" w:hAnsi="Times New Roman"/>
          <w:b/>
          <w:sz w:val="24"/>
          <w:szCs w:val="24"/>
        </w:rPr>
      </w:pPr>
      <w:r w:rsidRPr="00564172">
        <w:rPr>
          <w:rFonts w:ascii="Times New Roman" w:eastAsia="Times New Roman" w:hAnsi="Times New Roman"/>
          <w:b/>
          <w:sz w:val="24"/>
          <w:szCs w:val="24"/>
        </w:rPr>
        <w:t>fiziska persona:</w:t>
      </w:r>
    </w:p>
    <w:p w14:paraId="65C79BF9"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vārdu, uzvārdu;</w:t>
      </w:r>
    </w:p>
    <w:p w14:paraId="35B78C07"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personas kodu;</w:t>
      </w:r>
    </w:p>
    <w:p w14:paraId="5D83C9F3"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personas deklarētās dzīvesvietas adresi;</w:t>
      </w:r>
    </w:p>
    <w:p w14:paraId="23E74E37"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personu apliecinoša dokumenta veidu un numuru;</w:t>
      </w:r>
    </w:p>
    <w:p w14:paraId="7BB04CC6" w14:textId="77777777" w:rsidR="00733213" w:rsidRPr="00564172" w:rsidRDefault="00733213" w:rsidP="00733213">
      <w:pPr>
        <w:pStyle w:val="Sarakstarindkopa"/>
        <w:numPr>
          <w:ilvl w:val="2"/>
          <w:numId w:val="3"/>
        </w:numPr>
        <w:tabs>
          <w:tab w:val="left" w:pos="2160"/>
        </w:tabs>
        <w:ind w:left="2127" w:hanging="1146"/>
        <w:jc w:val="both"/>
        <w:rPr>
          <w:rFonts w:ascii="Times New Roman" w:eastAsia="Times New Roman" w:hAnsi="Times New Roman"/>
          <w:sz w:val="24"/>
          <w:szCs w:val="24"/>
        </w:rPr>
      </w:pPr>
      <w:r w:rsidRPr="00564172">
        <w:rPr>
          <w:rFonts w:ascii="Times New Roman" w:eastAsia="Times New Roman" w:hAnsi="Times New Roman"/>
          <w:sz w:val="24"/>
          <w:szCs w:val="24"/>
        </w:rPr>
        <w:t>norēķinu rekvizītus (</w:t>
      </w:r>
      <w:r w:rsidRPr="00564172">
        <w:rPr>
          <w:rFonts w:ascii="Times New Roman" w:hAnsi="Times New Roman"/>
          <w:sz w:val="24"/>
          <w:szCs w:val="24"/>
        </w:rPr>
        <w:t>kredītiestādes konta numurs, uz kuru personai  atmaksājama nodrošinājuma summa);</w:t>
      </w:r>
    </w:p>
    <w:p w14:paraId="357E3BFF" w14:textId="77777777" w:rsidR="00733213" w:rsidRPr="00564172" w:rsidRDefault="00733213" w:rsidP="00733213">
      <w:pPr>
        <w:pStyle w:val="Sarakstarindkopa"/>
        <w:numPr>
          <w:ilvl w:val="2"/>
          <w:numId w:val="3"/>
        </w:numPr>
        <w:tabs>
          <w:tab w:val="left" w:pos="2160"/>
        </w:tabs>
        <w:ind w:left="2127" w:hanging="1146"/>
        <w:jc w:val="both"/>
        <w:rPr>
          <w:rFonts w:ascii="Times New Roman" w:eastAsia="Times New Roman" w:hAnsi="Times New Roman"/>
          <w:sz w:val="24"/>
          <w:szCs w:val="24"/>
        </w:rPr>
      </w:pPr>
      <w:r w:rsidRPr="00564172">
        <w:rPr>
          <w:rFonts w:ascii="Times New Roman" w:hAnsi="Times New Roman"/>
          <w:sz w:val="24"/>
          <w:szCs w:val="24"/>
        </w:rPr>
        <w:t>personas papildu kontaktinformāciju – elektroniskā pasta adresi un tālruņa numuru;</w:t>
      </w:r>
    </w:p>
    <w:p w14:paraId="46D0670D"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hAnsi="Times New Roman"/>
          <w:sz w:val="24"/>
          <w:szCs w:val="24"/>
        </w:rPr>
        <w:t>fiziska persona, kura pārstāv citu fizisku personu, papildus punktā norādītajam, sniedz informāciju par pārstāvamo personu:</w:t>
      </w:r>
    </w:p>
    <w:p w14:paraId="440E2727"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personas kodu;</w:t>
      </w:r>
    </w:p>
    <w:p w14:paraId="6E00DD4E"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 xml:space="preserve">deklarētās dzīvesvietas adrese, </w:t>
      </w:r>
    </w:p>
    <w:p w14:paraId="3236E6E2"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kontaktinformāciju – elektroniskā pasta adresi un tālruņa numuru;</w:t>
      </w:r>
    </w:p>
    <w:p w14:paraId="7F443527"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personu apliecinoša dokumenta veidu un numuru;</w:t>
      </w:r>
    </w:p>
    <w:p w14:paraId="76B81D30"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 xml:space="preserve">informāciju par notariāli apliecinātu pilnvaru, ja reģistrēts </w:t>
      </w:r>
    </w:p>
    <w:p w14:paraId="1044BCBE" w14:textId="77777777" w:rsidR="00733213" w:rsidRPr="00564172" w:rsidRDefault="00733213" w:rsidP="00733213">
      <w:pPr>
        <w:pStyle w:val="Sarakstarindkopa"/>
        <w:numPr>
          <w:ilvl w:val="3"/>
          <w:numId w:val="3"/>
        </w:numPr>
        <w:ind w:left="2552" w:hanging="862"/>
        <w:jc w:val="both"/>
        <w:rPr>
          <w:rFonts w:ascii="Times New Roman" w:eastAsia="Times New Roman" w:hAnsi="Times New Roman"/>
          <w:sz w:val="24"/>
          <w:szCs w:val="24"/>
        </w:rPr>
      </w:pPr>
      <w:r w:rsidRPr="00564172">
        <w:rPr>
          <w:rFonts w:ascii="Times New Roman" w:hAnsi="Times New Roman"/>
          <w:sz w:val="24"/>
          <w:szCs w:val="24"/>
        </w:rPr>
        <w:t>lietotājs izsolē pārstāv citu fizisku personu, kas apliecina reģistrēta lietotāja tiesības pārstāvēt fizisku personu;</w:t>
      </w:r>
    </w:p>
    <w:p w14:paraId="380973B4" w14:textId="77777777" w:rsidR="00733213" w:rsidRPr="00564172" w:rsidRDefault="00733213" w:rsidP="00733213">
      <w:pPr>
        <w:pStyle w:val="Sarakstarindkopa"/>
        <w:numPr>
          <w:ilvl w:val="3"/>
          <w:numId w:val="3"/>
        </w:numPr>
        <w:ind w:left="2552" w:hanging="851"/>
        <w:jc w:val="both"/>
        <w:rPr>
          <w:rFonts w:ascii="Times New Roman" w:eastAsia="Times New Roman" w:hAnsi="Times New Roman"/>
          <w:sz w:val="24"/>
          <w:szCs w:val="24"/>
        </w:rPr>
      </w:pPr>
      <w:r w:rsidRPr="00564172">
        <w:rPr>
          <w:rFonts w:ascii="Times New Roman" w:hAnsi="Times New Roman"/>
          <w:sz w:val="24"/>
          <w:szCs w:val="24"/>
        </w:rPr>
        <w:t>informāciju par pilnvarojuma apjomu (pārstāvības tiesības konkrētai izsolei, vairākām konkrētām izsolēm, uz noteiktu laiku, pastāvīgi).</w:t>
      </w:r>
    </w:p>
    <w:p w14:paraId="5DA8A072" w14:textId="77777777" w:rsidR="00733213" w:rsidRPr="00564172" w:rsidRDefault="00733213" w:rsidP="00733213">
      <w:pPr>
        <w:pStyle w:val="Sarakstarindkopa"/>
        <w:numPr>
          <w:ilvl w:val="1"/>
          <w:numId w:val="3"/>
        </w:numPr>
        <w:jc w:val="both"/>
        <w:rPr>
          <w:rFonts w:ascii="Times New Roman" w:eastAsia="Times New Roman" w:hAnsi="Times New Roman"/>
          <w:b/>
          <w:sz w:val="24"/>
          <w:szCs w:val="24"/>
        </w:rPr>
      </w:pPr>
      <w:r w:rsidRPr="00564172">
        <w:rPr>
          <w:rFonts w:ascii="Times New Roman" w:eastAsia="Times New Roman" w:hAnsi="Times New Roman"/>
          <w:b/>
          <w:sz w:val="24"/>
          <w:szCs w:val="24"/>
        </w:rPr>
        <w:t>juridiska persona:</w:t>
      </w:r>
    </w:p>
    <w:p w14:paraId="29203060"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eastAsia="Times New Roman" w:hAnsi="Times New Roman"/>
          <w:sz w:val="24"/>
          <w:szCs w:val="24"/>
        </w:rPr>
        <w:t>Vienoto reģistrācijas numuru;</w:t>
      </w:r>
    </w:p>
    <w:p w14:paraId="52EC891F"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eastAsia="Times New Roman" w:hAnsi="Times New Roman"/>
          <w:sz w:val="24"/>
          <w:szCs w:val="24"/>
        </w:rPr>
        <w:t>Juridisko adresi;</w:t>
      </w:r>
    </w:p>
    <w:p w14:paraId="57555795"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eastAsia="Times New Roman" w:hAnsi="Times New Roman"/>
          <w:sz w:val="24"/>
          <w:szCs w:val="24"/>
        </w:rPr>
        <w:t>norēķinu rekvizītus (</w:t>
      </w:r>
      <w:r w:rsidRPr="00564172">
        <w:rPr>
          <w:rFonts w:ascii="Times New Roman" w:hAnsi="Times New Roman"/>
          <w:sz w:val="24"/>
          <w:szCs w:val="24"/>
        </w:rPr>
        <w:t>kredītiestādes konta numurs, uz kuru personai  atmaksājama nodrošinājuma summa);</w:t>
      </w:r>
    </w:p>
    <w:p w14:paraId="000DC97F"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hAnsi="Times New Roman"/>
          <w:sz w:val="24"/>
          <w:szCs w:val="24"/>
        </w:rPr>
        <w:t>personas papildu kontaktinformāciju – elektroniskā pasta adresi un tālruņa numuru.</w:t>
      </w:r>
    </w:p>
    <w:p w14:paraId="2BF7C2DD"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eastAsia="Times New Roman" w:hAnsi="Times New Roman"/>
          <w:sz w:val="24"/>
          <w:szCs w:val="24"/>
        </w:rPr>
        <w:t xml:space="preserve">Reģistrējoties dalībai izsolē, pretendents </w:t>
      </w:r>
      <w:r w:rsidRPr="00564172">
        <w:rPr>
          <w:rFonts w:ascii="Times New Roman" w:hAnsi="Times New Roman"/>
          <w:sz w:val="24"/>
          <w:szCs w:val="24"/>
        </w:rPr>
        <w:t>apliecina, ka ir iepazinies ar elektronisko izsoļu vietnes lietošanas un šiem Pašvaldības izsoles noteikumiem un apliecina šo noteikumu ievērošanu, kā arī par sevi sniegto datu pareizību.</w:t>
      </w:r>
    </w:p>
    <w:p w14:paraId="5AFB54D4"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Ziņas par dalībnieku iekļauj 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4" w:history="1">
        <w:r w:rsidRPr="00564172">
          <w:rPr>
            <w:rStyle w:val="Hipersaite"/>
            <w:rFonts w:ascii="Times New Roman" w:hAnsi="Times New Roman"/>
            <w:sz w:val="24"/>
            <w:szCs w:val="24"/>
          </w:rPr>
          <w:t>www.latvija.lv</w:t>
        </w:r>
      </w:hyperlink>
      <w:r w:rsidRPr="00564172">
        <w:rPr>
          <w:rFonts w:ascii="Times New Roman" w:hAnsi="Times New Roman"/>
          <w:sz w:val="24"/>
          <w:szCs w:val="24"/>
        </w:rPr>
        <w:t xml:space="preserve"> piedāvātajiem identifikācijas līdzekļiem.</w:t>
      </w:r>
    </w:p>
    <w:p w14:paraId="76F2277F"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Reģistrēts lietotājs, kurš vēlas piedalīties izsludinātajā izsolē Elektronisko izsoļu vietnē </w:t>
      </w:r>
      <w:proofErr w:type="spellStart"/>
      <w:r w:rsidRPr="00564172">
        <w:rPr>
          <w:rFonts w:ascii="Times New Roman" w:hAnsi="Times New Roman"/>
          <w:sz w:val="24"/>
          <w:szCs w:val="24"/>
        </w:rPr>
        <w:t>nosūta</w:t>
      </w:r>
      <w:proofErr w:type="spellEnd"/>
      <w:r w:rsidRPr="00564172">
        <w:rPr>
          <w:rFonts w:ascii="Times New Roman" w:hAnsi="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p w14:paraId="42E23536"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Izsoles rīkotājs autorizē izsoles dalībnieku 7 (septiņu) dienu laikā, izmantojot elektronisko izsoļu vietnē pieejamo pretendenta autorizēšanas rīku, ja pretendents izpildījis izsoles priekšnoteikumus, lai piedalītos izsolē.</w:t>
      </w:r>
    </w:p>
    <w:p w14:paraId="7B203F0A"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Informāciju par autorizēšanu dalībai izsolē Izsoles rīkotājs, </w:t>
      </w:r>
      <w:proofErr w:type="spellStart"/>
      <w:r w:rsidRPr="00564172">
        <w:rPr>
          <w:rFonts w:ascii="Times New Roman" w:hAnsi="Times New Roman"/>
          <w:sz w:val="24"/>
          <w:szCs w:val="24"/>
        </w:rPr>
        <w:t>nosūta</w:t>
      </w:r>
      <w:proofErr w:type="spellEnd"/>
      <w:r w:rsidRPr="00564172">
        <w:rPr>
          <w:rFonts w:ascii="Times New Roman" w:hAnsi="Times New Roman"/>
          <w:sz w:val="24"/>
          <w:szCs w:val="24"/>
        </w:rPr>
        <w:t xml:space="preserve"> elektroniski uz elektronisko izsoļu vietnē izveidoto reģistrētā lietotāja kontu.</w:t>
      </w:r>
    </w:p>
    <w:p w14:paraId="1F1F6E74"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Autorizējot personu dalībai izsolē, katram solītājam elektronisko izsoļu vietnes sistēma automātiski izveido unikālu identifikatoru.</w:t>
      </w:r>
    </w:p>
    <w:p w14:paraId="13DD0985"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Pretendents </w:t>
      </w:r>
      <w:r w:rsidRPr="00564172">
        <w:rPr>
          <w:rFonts w:ascii="Times New Roman" w:hAnsi="Times New Roman"/>
          <w:b/>
          <w:sz w:val="24"/>
          <w:szCs w:val="24"/>
        </w:rPr>
        <w:t xml:space="preserve">netiek reģistrēts, </w:t>
      </w:r>
      <w:r w:rsidRPr="00564172">
        <w:rPr>
          <w:rFonts w:ascii="Times New Roman" w:hAnsi="Times New Roman"/>
          <w:sz w:val="24"/>
          <w:szCs w:val="24"/>
        </w:rPr>
        <w:t>ja:</w:t>
      </w:r>
    </w:p>
    <w:p w14:paraId="21C301B2" w14:textId="77777777" w:rsidR="00733213" w:rsidRPr="00564172"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nav vēl iestājies vai ir beidzies pretendentu reģistrācijas termiņš;</w:t>
      </w:r>
    </w:p>
    <w:p w14:paraId="5124BCFD" w14:textId="77777777" w:rsidR="00733213" w:rsidRPr="00564172"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ja nav izpildīti visi šo noteikumu  5. un 6.punktā  minētie norādījumi vai noteikumu 5. vai 6.punktā noteiktos maksājumus veikusi cita persona, kas  nav izsoles dalībnieks;</w:t>
      </w:r>
    </w:p>
    <w:p w14:paraId="09732003" w14:textId="77777777" w:rsidR="00733213" w:rsidRPr="00564172"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 xml:space="preserve">konstatēts, ka pretendentam ir izsoles noteikumu </w:t>
      </w:r>
      <w:r>
        <w:rPr>
          <w:rFonts w:ascii="Times New Roman" w:hAnsi="Times New Roman"/>
          <w:sz w:val="24"/>
          <w:szCs w:val="24"/>
        </w:rPr>
        <w:t>22. p</w:t>
      </w:r>
      <w:r w:rsidRPr="00564172">
        <w:rPr>
          <w:rFonts w:ascii="Times New Roman" w:hAnsi="Times New Roman"/>
          <w:sz w:val="24"/>
          <w:szCs w:val="24"/>
        </w:rPr>
        <w:t>unktā minētās parādsaistības;</w:t>
      </w:r>
    </w:p>
    <w:p w14:paraId="209FCE5C" w14:textId="77777777" w:rsidR="00733213"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pretendents saskaņā ar spēkā esošajiem normatīvajiem aktiem nevar iegūt savā īpašumā zemi.</w:t>
      </w:r>
    </w:p>
    <w:p w14:paraId="136C021E" w14:textId="77777777" w:rsidR="0091245B" w:rsidRPr="00564172" w:rsidRDefault="0091245B" w:rsidP="00733213">
      <w:pPr>
        <w:pStyle w:val="Sarakstarindkopa"/>
        <w:ind w:left="1134"/>
        <w:jc w:val="both"/>
        <w:rPr>
          <w:rFonts w:ascii="Times New Roman" w:hAnsi="Times New Roman"/>
          <w:sz w:val="24"/>
          <w:szCs w:val="24"/>
        </w:rPr>
      </w:pPr>
    </w:p>
    <w:p w14:paraId="30AA865A" w14:textId="209FB9B7" w:rsidR="00733213" w:rsidRPr="00564172" w:rsidRDefault="00733213" w:rsidP="00733213">
      <w:pPr>
        <w:pStyle w:val="Sarakstarindkopa"/>
        <w:jc w:val="center"/>
        <w:rPr>
          <w:rFonts w:ascii="Times New Roman" w:hAnsi="Times New Roman"/>
          <w:b/>
          <w:sz w:val="24"/>
          <w:szCs w:val="24"/>
        </w:rPr>
      </w:pPr>
      <w:r w:rsidRPr="00564172">
        <w:rPr>
          <w:rFonts w:ascii="Times New Roman" w:hAnsi="Times New Roman"/>
          <w:b/>
          <w:sz w:val="24"/>
          <w:szCs w:val="24"/>
        </w:rPr>
        <w:t>V</w:t>
      </w:r>
      <w:r w:rsidR="005136D8">
        <w:rPr>
          <w:rFonts w:ascii="Times New Roman" w:hAnsi="Times New Roman"/>
          <w:b/>
          <w:sz w:val="24"/>
          <w:szCs w:val="24"/>
        </w:rPr>
        <w:t>.</w:t>
      </w:r>
      <w:r w:rsidRPr="00564172">
        <w:rPr>
          <w:rFonts w:ascii="Times New Roman" w:hAnsi="Times New Roman"/>
          <w:b/>
          <w:sz w:val="24"/>
          <w:szCs w:val="24"/>
        </w:rPr>
        <w:t xml:space="preserve"> Izsoles norise</w:t>
      </w:r>
    </w:p>
    <w:p w14:paraId="18F0F986" w14:textId="2392E4BB" w:rsidR="00733213" w:rsidRPr="00CB7ED7" w:rsidRDefault="00733213" w:rsidP="0005609B">
      <w:pPr>
        <w:pStyle w:val="Sarakstarindkopa"/>
        <w:numPr>
          <w:ilvl w:val="0"/>
          <w:numId w:val="3"/>
        </w:numPr>
        <w:ind w:left="567" w:hanging="567"/>
        <w:jc w:val="both"/>
        <w:rPr>
          <w:rFonts w:ascii="Times New Roman" w:hAnsi="Times New Roman"/>
          <w:b/>
          <w:color w:val="000000" w:themeColor="text1"/>
          <w:sz w:val="24"/>
          <w:szCs w:val="24"/>
        </w:rPr>
      </w:pPr>
      <w:r w:rsidRPr="00CB7ED7">
        <w:rPr>
          <w:rFonts w:ascii="Times New Roman" w:hAnsi="Times New Roman"/>
          <w:color w:val="000000" w:themeColor="text1"/>
          <w:sz w:val="24"/>
          <w:szCs w:val="24"/>
        </w:rPr>
        <w:t xml:space="preserve">Izsole sākas Elektronisko izsoļu vietnē </w:t>
      </w:r>
      <w:hyperlink r:id="rId15" w:history="1">
        <w:r w:rsidRPr="00CB7ED7">
          <w:rPr>
            <w:rStyle w:val="Hipersaite"/>
            <w:rFonts w:ascii="Times New Roman" w:hAnsi="Times New Roman"/>
            <w:color w:val="000000" w:themeColor="text1"/>
            <w:sz w:val="24"/>
            <w:szCs w:val="24"/>
          </w:rPr>
          <w:t>https://izsoles.ta.gov.lv</w:t>
        </w:r>
      </w:hyperlink>
      <w:r w:rsidRPr="00CB7ED7">
        <w:rPr>
          <w:rStyle w:val="Hipersaite"/>
          <w:rFonts w:ascii="Times New Roman" w:hAnsi="Times New Roman"/>
          <w:color w:val="000000" w:themeColor="text1"/>
          <w:sz w:val="24"/>
          <w:szCs w:val="24"/>
        </w:rPr>
        <w:t xml:space="preserve"> </w:t>
      </w:r>
      <w:r w:rsidRPr="00CB7ED7">
        <w:rPr>
          <w:rFonts w:ascii="Times New Roman" w:hAnsi="Times New Roman"/>
          <w:b/>
          <w:color w:val="000000" w:themeColor="text1"/>
          <w:sz w:val="24"/>
          <w:szCs w:val="24"/>
        </w:rPr>
        <w:t>No 202</w:t>
      </w:r>
      <w:r w:rsidR="00670424">
        <w:rPr>
          <w:rFonts w:ascii="Times New Roman" w:hAnsi="Times New Roman"/>
          <w:b/>
          <w:color w:val="000000" w:themeColor="text1"/>
          <w:sz w:val="24"/>
          <w:szCs w:val="24"/>
        </w:rPr>
        <w:t>6</w:t>
      </w:r>
      <w:r w:rsidRPr="00CB7ED7">
        <w:rPr>
          <w:rFonts w:ascii="Times New Roman" w:hAnsi="Times New Roman"/>
          <w:b/>
          <w:color w:val="000000" w:themeColor="text1"/>
          <w:sz w:val="24"/>
          <w:szCs w:val="24"/>
        </w:rPr>
        <w:t xml:space="preserve">.gada </w:t>
      </w:r>
      <w:r w:rsidR="00984605">
        <w:rPr>
          <w:rFonts w:ascii="Times New Roman" w:hAnsi="Times New Roman"/>
          <w:b/>
          <w:color w:val="000000" w:themeColor="text1"/>
          <w:sz w:val="24"/>
          <w:szCs w:val="24"/>
        </w:rPr>
        <w:t>1</w:t>
      </w:r>
      <w:r w:rsidR="004E637C">
        <w:rPr>
          <w:rFonts w:ascii="Times New Roman" w:hAnsi="Times New Roman"/>
          <w:b/>
          <w:color w:val="000000" w:themeColor="text1"/>
          <w:sz w:val="24"/>
          <w:szCs w:val="24"/>
        </w:rPr>
        <w:t>4</w:t>
      </w:r>
      <w:r w:rsidRPr="00CB7ED7">
        <w:rPr>
          <w:rFonts w:ascii="Times New Roman" w:hAnsi="Times New Roman"/>
          <w:b/>
          <w:color w:val="000000" w:themeColor="text1"/>
          <w:sz w:val="24"/>
          <w:szCs w:val="24"/>
        </w:rPr>
        <w:t>.</w:t>
      </w:r>
      <w:r w:rsidR="004E637C">
        <w:rPr>
          <w:rFonts w:ascii="Times New Roman" w:hAnsi="Times New Roman"/>
          <w:b/>
          <w:color w:val="000000" w:themeColor="text1"/>
          <w:sz w:val="24"/>
          <w:szCs w:val="24"/>
        </w:rPr>
        <w:t>septembra</w:t>
      </w:r>
      <w:r w:rsidR="00F72939">
        <w:rPr>
          <w:rFonts w:ascii="Times New Roman" w:hAnsi="Times New Roman"/>
          <w:b/>
          <w:color w:val="000000" w:themeColor="text1"/>
          <w:sz w:val="24"/>
          <w:szCs w:val="24"/>
        </w:rPr>
        <w:t xml:space="preserve"> </w:t>
      </w:r>
      <w:r w:rsidRPr="00CB7ED7">
        <w:rPr>
          <w:rFonts w:ascii="Times New Roman" w:hAnsi="Times New Roman"/>
          <w:b/>
          <w:color w:val="000000" w:themeColor="text1"/>
          <w:sz w:val="24"/>
          <w:szCs w:val="24"/>
        </w:rPr>
        <w:t>plkst. 13:00 līdz 202</w:t>
      </w:r>
      <w:r w:rsidR="00670424">
        <w:rPr>
          <w:rFonts w:ascii="Times New Roman" w:hAnsi="Times New Roman"/>
          <w:b/>
          <w:color w:val="000000" w:themeColor="text1"/>
          <w:sz w:val="24"/>
          <w:szCs w:val="24"/>
        </w:rPr>
        <w:t>6</w:t>
      </w:r>
      <w:r w:rsidRPr="00CB7ED7">
        <w:rPr>
          <w:rFonts w:ascii="Times New Roman" w:hAnsi="Times New Roman"/>
          <w:b/>
          <w:color w:val="000000" w:themeColor="text1"/>
          <w:sz w:val="24"/>
          <w:szCs w:val="24"/>
        </w:rPr>
        <w:t xml:space="preserve">.gada </w:t>
      </w:r>
      <w:r w:rsidR="00F72939">
        <w:rPr>
          <w:rFonts w:ascii="Times New Roman" w:hAnsi="Times New Roman"/>
          <w:b/>
          <w:color w:val="000000" w:themeColor="text1"/>
          <w:sz w:val="24"/>
          <w:szCs w:val="24"/>
        </w:rPr>
        <w:t>1</w:t>
      </w:r>
      <w:r w:rsidR="004E637C">
        <w:rPr>
          <w:rFonts w:ascii="Times New Roman" w:hAnsi="Times New Roman"/>
          <w:b/>
          <w:color w:val="000000" w:themeColor="text1"/>
          <w:sz w:val="24"/>
          <w:szCs w:val="24"/>
        </w:rPr>
        <w:t>4</w:t>
      </w:r>
      <w:r w:rsidRPr="00CB7ED7">
        <w:rPr>
          <w:rFonts w:ascii="Times New Roman" w:hAnsi="Times New Roman"/>
          <w:b/>
          <w:color w:val="000000" w:themeColor="text1"/>
          <w:sz w:val="24"/>
          <w:szCs w:val="24"/>
        </w:rPr>
        <w:t>.</w:t>
      </w:r>
      <w:r w:rsidR="004E637C">
        <w:rPr>
          <w:rFonts w:ascii="Times New Roman" w:hAnsi="Times New Roman"/>
          <w:b/>
          <w:color w:val="000000" w:themeColor="text1"/>
          <w:sz w:val="24"/>
          <w:szCs w:val="24"/>
        </w:rPr>
        <w:t>oktobra</w:t>
      </w:r>
      <w:r w:rsidRPr="00CB7ED7">
        <w:rPr>
          <w:rFonts w:ascii="Times New Roman" w:hAnsi="Times New Roman"/>
          <w:b/>
          <w:color w:val="000000" w:themeColor="text1"/>
          <w:sz w:val="24"/>
          <w:szCs w:val="24"/>
        </w:rPr>
        <w:t>, plkst.13:00.</w:t>
      </w:r>
    </w:p>
    <w:p w14:paraId="6FA14073" w14:textId="77777777" w:rsidR="00733213" w:rsidRPr="00564172" w:rsidRDefault="00733213" w:rsidP="0005609B">
      <w:pPr>
        <w:pStyle w:val="Sarakstarindkopa"/>
        <w:numPr>
          <w:ilvl w:val="0"/>
          <w:numId w:val="3"/>
        </w:numPr>
        <w:ind w:left="567" w:hanging="567"/>
        <w:rPr>
          <w:rFonts w:ascii="Times New Roman" w:hAnsi="Times New Roman"/>
          <w:b/>
          <w:sz w:val="24"/>
          <w:szCs w:val="24"/>
        </w:rPr>
      </w:pPr>
      <w:r w:rsidRPr="00564172">
        <w:rPr>
          <w:rFonts w:ascii="Times New Roman" w:hAnsi="Times New Roman"/>
          <w:sz w:val="24"/>
          <w:szCs w:val="24"/>
        </w:rPr>
        <w:t xml:space="preserve">Izsolei autorizētie dalībnieki: </w:t>
      </w:r>
    </w:p>
    <w:p w14:paraId="18327384" w14:textId="77777777" w:rsidR="00733213" w:rsidRPr="00564172" w:rsidRDefault="00733213" w:rsidP="00733213">
      <w:pPr>
        <w:pStyle w:val="Sarakstarindkopa"/>
        <w:numPr>
          <w:ilvl w:val="1"/>
          <w:numId w:val="1"/>
        </w:numPr>
        <w:ind w:left="993" w:hanging="567"/>
        <w:jc w:val="both"/>
        <w:rPr>
          <w:rFonts w:ascii="Times New Roman" w:hAnsi="Times New Roman"/>
          <w:sz w:val="24"/>
          <w:szCs w:val="24"/>
        </w:rPr>
      </w:pPr>
      <w:r w:rsidRPr="00564172">
        <w:rPr>
          <w:rFonts w:ascii="Times New Roman" w:hAnsi="Times New Roman"/>
          <w:sz w:val="24"/>
          <w:szCs w:val="24"/>
        </w:rPr>
        <w:t>drīkst izdarīt solījumus visā izsoles norises laikā;</w:t>
      </w:r>
    </w:p>
    <w:p w14:paraId="62864C9E" w14:textId="77777777" w:rsidR="00733213" w:rsidRPr="00564172" w:rsidRDefault="00733213" w:rsidP="00733213">
      <w:pPr>
        <w:pStyle w:val="Sarakstarindkopa"/>
        <w:numPr>
          <w:ilvl w:val="1"/>
          <w:numId w:val="1"/>
        </w:numPr>
        <w:ind w:left="993" w:hanging="567"/>
        <w:jc w:val="both"/>
        <w:rPr>
          <w:rFonts w:ascii="Times New Roman" w:hAnsi="Times New Roman"/>
          <w:sz w:val="24"/>
          <w:szCs w:val="24"/>
        </w:rPr>
      </w:pPr>
      <w:r w:rsidRPr="00564172">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5536360B"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BC42C60"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Pēc izsoles noslēgšanas solījumus nereģistrē un elektronisko izsoļu vietnē tiek norādīts izsoles noslēgums datums, laiks un pēdējais izdarītais solījums.</w:t>
      </w:r>
    </w:p>
    <w:p w14:paraId="4FE71353"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EDD36AF"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Pēc izsoles slēgšanas </w:t>
      </w:r>
      <w:r w:rsidRPr="00564172">
        <w:rPr>
          <w:rFonts w:ascii="Times New Roman" w:hAnsi="Times New Roman"/>
          <w:b/>
          <w:sz w:val="24"/>
          <w:szCs w:val="24"/>
        </w:rPr>
        <w:t>sistēma automātiski sagatavo izsoles aktu.</w:t>
      </w:r>
    </w:p>
    <w:p w14:paraId="3787C81E" w14:textId="3124ED1E" w:rsidR="00733213" w:rsidRPr="001B686E" w:rsidRDefault="00733213" w:rsidP="0005609B">
      <w:pPr>
        <w:pStyle w:val="Sarakstarindkopa"/>
        <w:numPr>
          <w:ilvl w:val="0"/>
          <w:numId w:val="1"/>
        </w:numPr>
        <w:ind w:left="567" w:hanging="567"/>
        <w:jc w:val="both"/>
        <w:rPr>
          <w:rFonts w:ascii="Times New Roman" w:hAnsi="Times New Roman"/>
          <w:sz w:val="24"/>
          <w:szCs w:val="24"/>
        </w:rPr>
      </w:pPr>
      <w:r w:rsidRPr="001B686E">
        <w:rPr>
          <w:rFonts w:ascii="Times New Roman" w:hAnsi="Times New Roman"/>
          <w:sz w:val="24"/>
          <w:szCs w:val="24"/>
        </w:rPr>
        <w:t xml:space="preserve">Izsoles dalībniekiem, kuri piedalījušies izsolē, bet nav nosolījuši izsoles objektu, septiņu darba dienu laikā, tiek atmaksāts izsoles nodrošinājums pamatojoties </w:t>
      </w:r>
      <w:r w:rsidRPr="001B686E">
        <w:rPr>
          <w:rFonts w:ascii="Times New Roman" w:hAnsi="Times New Roman"/>
          <w:sz w:val="24"/>
          <w:szCs w:val="24"/>
          <w:u w:val="single"/>
        </w:rPr>
        <w:t>uz dalībnieka iesniegumu par samaksātās drošības naudas atmaksu</w:t>
      </w:r>
      <w:r w:rsidRPr="001B686E">
        <w:rPr>
          <w:rFonts w:ascii="Times New Roman" w:hAnsi="Times New Roman"/>
          <w:sz w:val="24"/>
          <w:szCs w:val="24"/>
        </w:rPr>
        <w:t xml:space="preserve"> (brīvā formā, kurā norādīts izsoles objekts, drošības naudas apmērs, bankas norēķinu konts). Iesniegums nosūtāms  uz  e-pastu – </w:t>
      </w:r>
      <w:hyperlink r:id="rId16" w:history="1">
        <w:r w:rsidR="001B686E" w:rsidRPr="001B686E">
          <w:rPr>
            <w:rStyle w:val="Hipersaite"/>
            <w:rFonts w:ascii="Times New Roman" w:hAnsi="Times New Roman"/>
            <w:color w:val="auto"/>
            <w:sz w:val="24"/>
            <w:szCs w:val="24"/>
          </w:rPr>
          <w:t>dagda@kraslava.lv</w:t>
        </w:r>
      </w:hyperlink>
      <w:r w:rsidRPr="001B686E">
        <w:rPr>
          <w:rFonts w:ascii="Times New Roman" w:hAnsi="Times New Roman"/>
          <w:sz w:val="24"/>
          <w:szCs w:val="24"/>
        </w:rPr>
        <w:t xml:space="preserve">. </w:t>
      </w:r>
    </w:p>
    <w:p w14:paraId="6F14FA24" w14:textId="77777777" w:rsidR="00733213" w:rsidRPr="00564172" w:rsidRDefault="00733213" w:rsidP="00733213">
      <w:pPr>
        <w:pStyle w:val="Sarakstarindkopa"/>
        <w:ind w:left="405"/>
        <w:jc w:val="both"/>
        <w:rPr>
          <w:rFonts w:ascii="Times New Roman" w:hAnsi="Times New Roman"/>
          <w:sz w:val="24"/>
          <w:szCs w:val="24"/>
        </w:rPr>
      </w:pPr>
    </w:p>
    <w:p w14:paraId="12CD2FB7" w14:textId="1018C08E" w:rsidR="00733213" w:rsidRPr="00564172" w:rsidRDefault="00733213" w:rsidP="00733213">
      <w:pPr>
        <w:pStyle w:val="Sarakstarindkopa"/>
        <w:ind w:left="405"/>
        <w:jc w:val="center"/>
        <w:rPr>
          <w:rFonts w:ascii="Times New Roman" w:hAnsi="Times New Roman"/>
          <w:b/>
          <w:sz w:val="24"/>
          <w:szCs w:val="24"/>
        </w:rPr>
      </w:pPr>
      <w:r w:rsidRPr="00564172">
        <w:rPr>
          <w:rFonts w:ascii="Times New Roman" w:hAnsi="Times New Roman"/>
          <w:b/>
          <w:sz w:val="24"/>
          <w:szCs w:val="24"/>
        </w:rPr>
        <w:t>VI</w:t>
      </w:r>
      <w:r w:rsidR="005136D8">
        <w:rPr>
          <w:rFonts w:ascii="Times New Roman" w:hAnsi="Times New Roman"/>
          <w:b/>
          <w:sz w:val="24"/>
          <w:szCs w:val="24"/>
        </w:rPr>
        <w:t>.</w:t>
      </w:r>
      <w:r w:rsidRPr="00564172">
        <w:rPr>
          <w:rFonts w:ascii="Times New Roman" w:hAnsi="Times New Roman"/>
          <w:b/>
          <w:sz w:val="24"/>
          <w:szCs w:val="24"/>
        </w:rPr>
        <w:t xml:space="preserve"> Izsoles rezultātu apstiprināšana un līguma noslēgšana</w:t>
      </w:r>
    </w:p>
    <w:p w14:paraId="64AC440A"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Izsoles komisija </w:t>
      </w:r>
      <w:r>
        <w:rPr>
          <w:rFonts w:ascii="Times New Roman" w:hAnsi="Times New Roman"/>
          <w:sz w:val="24"/>
          <w:szCs w:val="24"/>
        </w:rPr>
        <w:t>s</w:t>
      </w:r>
      <w:r w:rsidRPr="00564172">
        <w:rPr>
          <w:rFonts w:ascii="Times New Roman" w:hAnsi="Times New Roman"/>
          <w:sz w:val="24"/>
          <w:szCs w:val="24"/>
        </w:rPr>
        <w:t>eptiņu darba dienu laikā izsniedz izsoles uzvarētājam paziņojumu par pirkuma summu, tās samaksas termiņu un pirkuma līguma noslēgšanu atbilstoši šajos noteikumos noteiktajai kārtībai.</w:t>
      </w:r>
    </w:p>
    <w:p w14:paraId="3FBB1531"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Izsoles dalībnieks, kurš nosolījis augstāko cenu:</w:t>
      </w:r>
    </w:p>
    <w:p w14:paraId="0728BF50" w14:textId="01232F37" w:rsidR="00733213" w:rsidRPr="006F1355" w:rsidRDefault="00733213" w:rsidP="00733213">
      <w:pPr>
        <w:pStyle w:val="Sarakstarindkopa"/>
        <w:numPr>
          <w:ilvl w:val="1"/>
          <w:numId w:val="1"/>
        </w:numPr>
        <w:ind w:left="993" w:hanging="567"/>
        <w:jc w:val="both"/>
        <w:rPr>
          <w:rFonts w:ascii="Times New Roman" w:hAnsi="Times New Roman"/>
          <w:color w:val="000000" w:themeColor="text1"/>
          <w:sz w:val="24"/>
          <w:szCs w:val="24"/>
        </w:rPr>
      </w:pPr>
      <w:r w:rsidRPr="006F1355">
        <w:rPr>
          <w:rFonts w:ascii="Times New Roman" w:hAnsi="Times New Roman"/>
          <w:color w:val="000000" w:themeColor="text1"/>
          <w:sz w:val="24"/>
          <w:szCs w:val="24"/>
        </w:rPr>
        <w:t xml:space="preserve">pēc paziņojuma saņemšanas </w:t>
      </w:r>
      <w:r w:rsidRPr="006F1355">
        <w:rPr>
          <w:rFonts w:ascii="Times New Roman" w:hAnsi="Times New Roman"/>
          <w:b/>
          <w:color w:val="000000" w:themeColor="text1"/>
          <w:sz w:val="24"/>
          <w:szCs w:val="24"/>
        </w:rPr>
        <w:t xml:space="preserve">2 </w:t>
      </w:r>
      <w:r w:rsidRPr="006F1355">
        <w:rPr>
          <w:rFonts w:ascii="Times New Roman" w:hAnsi="Times New Roman"/>
          <w:color w:val="000000" w:themeColor="text1"/>
          <w:sz w:val="24"/>
          <w:szCs w:val="24"/>
        </w:rPr>
        <w:t>(</w:t>
      </w:r>
      <w:r w:rsidRPr="006F1355">
        <w:rPr>
          <w:rFonts w:ascii="Times New Roman" w:hAnsi="Times New Roman"/>
          <w:b/>
          <w:color w:val="000000" w:themeColor="text1"/>
          <w:sz w:val="24"/>
          <w:szCs w:val="24"/>
        </w:rPr>
        <w:t>divu nedēļu laikā)</w:t>
      </w:r>
      <w:r w:rsidRPr="006F1355">
        <w:rPr>
          <w:rFonts w:ascii="Times New Roman" w:hAnsi="Times New Roman"/>
          <w:color w:val="000000" w:themeColor="text1"/>
          <w:sz w:val="24"/>
          <w:szCs w:val="24"/>
        </w:rPr>
        <w:t xml:space="preserve"> pārskaita 5.punktā norādītajā kontā pirkuma summu, kas atbilst starpībai starp augstāko nosolīto cenu un iemaksāto nodrošinājumu. Pēc maksājumu veikšanas maksājumu apliecinošs dokuments jāiesniedz elektroniski uz e-pasta adresi: </w:t>
      </w:r>
      <w:hyperlink r:id="rId17" w:history="1">
        <w:r w:rsidR="00CF4CBA" w:rsidRPr="006F1355">
          <w:rPr>
            <w:rStyle w:val="Hipersaite"/>
            <w:rFonts w:ascii="Times New Roman" w:hAnsi="Times New Roman"/>
            <w:color w:val="000000" w:themeColor="text1"/>
            <w:sz w:val="24"/>
            <w:szCs w:val="24"/>
          </w:rPr>
          <w:t>dagda@kraslava.lv</w:t>
        </w:r>
      </w:hyperlink>
      <w:r w:rsidRPr="006F1355">
        <w:rPr>
          <w:rFonts w:ascii="Times New Roman" w:hAnsi="Times New Roman"/>
          <w:color w:val="000000" w:themeColor="text1"/>
          <w:sz w:val="24"/>
          <w:szCs w:val="24"/>
        </w:rPr>
        <w:t xml:space="preserve"> </w:t>
      </w:r>
    </w:p>
    <w:p w14:paraId="4140109E" w14:textId="77777777" w:rsidR="00733213" w:rsidRPr="00564172" w:rsidRDefault="00733213" w:rsidP="00733213">
      <w:pPr>
        <w:pStyle w:val="Sarakstarindkopa"/>
        <w:numPr>
          <w:ilvl w:val="1"/>
          <w:numId w:val="1"/>
        </w:numPr>
        <w:ind w:left="993" w:hanging="567"/>
        <w:jc w:val="both"/>
        <w:rPr>
          <w:rFonts w:ascii="Times New Roman" w:hAnsi="Times New Roman"/>
          <w:sz w:val="24"/>
          <w:szCs w:val="24"/>
        </w:rPr>
      </w:pPr>
      <w:r w:rsidRPr="00564172">
        <w:rPr>
          <w:rFonts w:ascii="Times New Roman" w:hAnsi="Times New Roman"/>
          <w:sz w:val="24"/>
          <w:szCs w:val="24"/>
        </w:rPr>
        <w:t xml:space="preserve">šo noteikumu 32.1.punktā noteiktajā termiņā </w:t>
      </w:r>
      <w:r w:rsidRPr="00564172">
        <w:rPr>
          <w:rFonts w:ascii="Times New Roman" w:hAnsi="Times New Roman"/>
          <w:b/>
          <w:sz w:val="24"/>
          <w:szCs w:val="24"/>
        </w:rPr>
        <w:t>nav</w:t>
      </w:r>
      <w:r w:rsidRPr="00564172">
        <w:rPr>
          <w:rFonts w:ascii="Times New Roman" w:hAnsi="Times New Roman"/>
          <w:sz w:val="24"/>
          <w:szCs w:val="24"/>
        </w:rPr>
        <w:t xml:space="preserve"> norēķinājies šajos noteikumos noteiktajā kārtībā </w:t>
      </w:r>
      <w:r w:rsidRPr="00564172">
        <w:rPr>
          <w:rFonts w:ascii="Times New Roman" w:hAnsi="Times New Roman"/>
          <w:b/>
          <w:sz w:val="24"/>
          <w:szCs w:val="24"/>
        </w:rPr>
        <w:t>zaudē tiesības</w:t>
      </w:r>
      <w:r w:rsidRPr="00564172">
        <w:rPr>
          <w:rFonts w:ascii="Times New Roman" w:hAnsi="Times New Roman"/>
          <w:sz w:val="24"/>
          <w:szCs w:val="24"/>
        </w:rPr>
        <w:t xml:space="preserve"> uz nosolīto īpašumu. Izsoles nodrošinājums attiecīgajam dalībniekam netiek atmaksāt.</w:t>
      </w:r>
    </w:p>
    <w:p w14:paraId="51CA4BD9"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Ja izsoles dalībnieks, kurš nosolījis augstāko cenu, noteiktajā laikā nav samaksājis nosolīto cenu, Izsoles komisija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58CCA47D" w14:textId="36FF8199"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CB7ED7">
        <w:rPr>
          <w:rFonts w:ascii="Times New Roman" w:hAnsi="Times New Roman"/>
          <w:color w:val="000000" w:themeColor="text1"/>
          <w:sz w:val="24"/>
          <w:szCs w:val="24"/>
        </w:rPr>
        <w:t>Ja 3</w:t>
      </w:r>
      <w:r w:rsidR="00CB7ED7" w:rsidRPr="00CB7ED7">
        <w:rPr>
          <w:rFonts w:ascii="Times New Roman" w:hAnsi="Times New Roman"/>
          <w:color w:val="000000" w:themeColor="text1"/>
          <w:sz w:val="24"/>
          <w:szCs w:val="24"/>
        </w:rPr>
        <w:t>2</w:t>
      </w:r>
      <w:r w:rsidRPr="00CB7ED7">
        <w:rPr>
          <w:rFonts w:ascii="Times New Roman" w:hAnsi="Times New Roman"/>
          <w:color w:val="000000" w:themeColor="text1"/>
          <w:sz w:val="24"/>
          <w:szCs w:val="24"/>
        </w:rPr>
        <w:t xml:space="preserve">.punktā </w:t>
      </w:r>
      <w:r w:rsidRPr="00564172">
        <w:rPr>
          <w:rFonts w:ascii="Times New Roman" w:hAnsi="Times New Roman"/>
          <w:sz w:val="24"/>
          <w:szCs w:val="24"/>
        </w:rPr>
        <w:t>noteiktais izsoles dalībnieks no īpašuma pirkuma atsakās vai norādītajā termiņā nenorēķinās par pirkumu Izsole tiek uzskatīta par nenotikušu.</w:t>
      </w:r>
    </w:p>
    <w:p w14:paraId="3DCF3563" w14:textId="180BFB80"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Izsoles rezultātus apstiprina </w:t>
      </w:r>
      <w:r w:rsidR="00CF4CBA">
        <w:rPr>
          <w:rFonts w:ascii="Times New Roman" w:hAnsi="Times New Roman"/>
          <w:sz w:val="24"/>
          <w:szCs w:val="24"/>
        </w:rPr>
        <w:t>Krāslavas</w:t>
      </w:r>
      <w:r w:rsidRPr="00564172">
        <w:rPr>
          <w:rFonts w:ascii="Times New Roman" w:hAnsi="Times New Roman"/>
          <w:sz w:val="24"/>
          <w:szCs w:val="24"/>
        </w:rPr>
        <w:t xml:space="preserve"> novada </w:t>
      </w:r>
      <w:r>
        <w:rPr>
          <w:rFonts w:ascii="Times New Roman" w:hAnsi="Times New Roman"/>
          <w:sz w:val="24"/>
          <w:szCs w:val="24"/>
        </w:rPr>
        <w:t>pašvaldība</w:t>
      </w:r>
      <w:r w:rsidRPr="00564172">
        <w:rPr>
          <w:rFonts w:ascii="Times New Roman" w:hAnsi="Times New Roman"/>
          <w:sz w:val="24"/>
          <w:szCs w:val="24"/>
        </w:rPr>
        <w:t xml:space="preserve"> kārtējā domes sēdē.</w:t>
      </w:r>
    </w:p>
    <w:p w14:paraId="513FF8F8"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Pirkuma līgumu pircējs noslēdz ne vēlāk kā </w:t>
      </w:r>
      <w:r>
        <w:rPr>
          <w:rFonts w:ascii="Times New Roman" w:hAnsi="Times New Roman"/>
          <w:sz w:val="24"/>
          <w:szCs w:val="24"/>
        </w:rPr>
        <w:t xml:space="preserve">30 dienu laikā </w:t>
      </w:r>
      <w:r w:rsidRPr="00564172">
        <w:rPr>
          <w:rFonts w:ascii="Times New Roman" w:hAnsi="Times New Roman"/>
          <w:sz w:val="24"/>
          <w:szCs w:val="24"/>
        </w:rPr>
        <w:t>pēc izsoles rezultātu apstiprināšanas.</w:t>
      </w:r>
    </w:p>
    <w:p w14:paraId="1E3F326A" w14:textId="56D7762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Pirkuma līgumu pašvaldības vārdā paraksta </w:t>
      </w:r>
      <w:r w:rsidR="00CF4CBA">
        <w:rPr>
          <w:rFonts w:ascii="Times New Roman" w:hAnsi="Times New Roman"/>
          <w:sz w:val="24"/>
          <w:szCs w:val="24"/>
        </w:rPr>
        <w:t>Krāslavas</w:t>
      </w:r>
      <w:r w:rsidRPr="00564172">
        <w:rPr>
          <w:rFonts w:ascii="Times New Roman" w:hAnsi="Times New Roman"/>
          <w:sz w:val="24"/>
          <w:szCs w:val="24"/>
        </w:rPr>
        <w:t xml:space="preserve"> novada </w:t>
      </w:r>
      <w:r>
        <w:rPr>
          <w:rFonts w:ascii="Times New Roman" w:hAnsi="Times New Roman"/>
          <w:sz w:val="24"/>
          <w:szCs w:val="24"/>
        </w:rPr>
        <w:t>pašvaldības domes</w:t>
      </w:r>
      <w:r w:rsidRPr="00564172">
        <w:rPr>
          <w:rFonts w:ascii="Times New Roman" w:hAnsi="Times New Roman"/>
          <w:sz w:val="24"/>
          <w:szCs w:val="24"/>
        </w:rPr>
        <w:t xml:space="preserve"> priekšsēdētājs.</w:t>
      </w:r>
    </w:p>
    <w:p w14:paraId="797DCAB2" w14:textId="77777777" w:rsidR="00733213" w:rsidRPr="00564172" w:rsidRDefault="00733213" w:rsidP="0005609B">
      <w:pPr>
        <w:pStyle w:val="Sarakstarindkopa"/>
        <w:numPr>
          <w:ilvl w:val="0"/>
          <w:numId w:val="1"/>
        </w:numPr>
        <w:tabs>
          <w:tab w:val="left" w:pos="567"/>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Visas izmaksas, kas saistītas ar nekustamā īpašuma reģistrāciju uz pircēja vārda, sedz nekustamā īpašuma pircējs.</w:t>
      </w:r>
    </w:p>
    <w:p w14:paraId="69D605B9" w14:textId="126D8F22" w:rsidR="00733213" w:rsidRDefault="00733213" w:rsidP="00733213">
      <w:pPr>
        <w:tabs>
          <w:tab w:val="left" w:pos="2160"/>
        </w:tabs>
        <w:jc w:val="center"/>
        <w:rPr>
          <w:b/>
        </w:rPr>
      </w:pPr>
      <w:r w:rsidRPr="00564172">
        <w:rPr>
          <w:b/>
        </w:rPr>
        <w:t>VII</w:t>
      </w:r>
      <w:r w:rsidR="005136D8">
        <w:rPr>
          <w:b/>
        </w:rPr>
        <w:t>.</w:t>
      </w:r>
      <w:r w:rsidRPr="00564172">
        <w:rPr>
          <w:b/>
        </w:rPr>
        <w:t xml:space="preserve">   Nenotikusi izsole</w:t>
      </w:r>
    </w:p>
    <w:p w14:paraId="52A67C2C" w14:textId="77777777" w:rsidR="00733213" w:rsidRPr="00564172" w:rsidRDefault="00733213" w:rsidP="0005609B">
      <w:pPr>
        <w:pStyle w:val="Sarakstarindkopa"/>
        <w:numPr>
          <w:ilvl w:val="0"/>
          <w:numId w:val="1"/>
        </w:numPr>
        <w:tabs>
          <w:tab w:val="left" w:pos="284"/>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Izsole atzīstama par nenotikušu, ja:</w:t>
      </w:r>
    </w:p>
    <w:p w14:paraId="57F68863"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564172">
        <w:rPr>
          <w:rFonts w:ascii="Times New Roman" w:eastAsia="Times New Roman" w:hAnsi="Times New Roman"/>
          <w:sz w:val="24"/>
          <w:szCs w:val="24"/>
        </w:rPr>
        <w:t>ja uz izsoli nav autorizēts neviens izsoles dalībnieks;</w:t>
      </w:r>
    </w:p>
    <w:p w14:paraId="27DB2717"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ja tiek noskaidrots, ka nepamatoti noraidīta kāda dalībnieka reģistrēšanās izsolē;</w:t>
      </w:r>
    </w:p>
    <w:p w14:paraId="1D777121"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neviens no izsoles dalībniekiem nav pārsolījis izsoles sākumcenu;</w:t>
      </w:r>
    </w:p>
    <w:p w14:paraId="0A3BB551"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ja neviens no izsoles dalībniekiem, kurš atzīts par nosolītāju, neveic pirkuma maksas samaksu šajos noteikumos noteiktā termiņā;</w:t>
      </w:r>
    </w:p>
    <w:p w14:paraId="2FA78BFD"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ja vienīgais izsoles dalībnieks, kurš nosolījis izsolāmo īpašumu, nav parakstījis izsolāmā īpašuma pirkuma līgumu;</w:t>
      </w:r>
    </w:p>
    <w:p w14:paraId="49B23F27" w14:textId="77777777" w:rsidR="00733213" w:rsidRPr="00F02BBC"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Izsole atzīstama par spēkā neesošu, ja Izsoles rīkošanā ir pieļauta atkāpe no Publiskas personas mantas atsavināšanas likuma un šajos Izsoles noteikumos paredzētās kārtības.</w:t>
      </w:r>
    </w:p>
    <w:p w14:paraId="562D97A1" w14:textId="31B89D0B" w:rsidR="00733213" w:rsidRPr="006F1355" w:rsidRDefault="00733213" w:rsidP="00733213">
      <w:pPr>
        <w:ind w:firstLine="1134"/>
        <w:jc w:val="center"/>
        <w:rPr>
          <w:b/>
          <w:color w:val="000000" w:themeColor="text1"/>
          <w:shd w:val="clear" w:color="auto" w:fill="FFFFFF"/>
        </w:rPr>
      </w:pPr>
      <w:r w:rsidRPr="006F1355">
        <w:rPr>
          <w:b/>
          <w:color w:val="000000" w:themeColor="text1"/>
          <w:shd w:val="clear" w:color="auto" w:fill="FFFFFF"/>
        </w:rPr>
        <w:t>VIII</w:t>
      </w:r>
      <w:r w:rsidR="005136D8">
        <w:rPr>
          <w:b/>
          <w:color w:val="000000" w:themeColor="text1"/>
          <w:shd w:val="clear" w:color="auto" w:fill="FFFFFF"/>
        </w:rPr>
        <w:t>.</w:t>
      </w:r>
      <w:r w:rsidRPr="006F1355">
        <w:rPr>
          <w:b/>
          <w:color w:val="000000" w:themeColor="text1"/>
          <w:shd w:val="clear" w:color="auto" w:fill="FFFFFF"/>
        </w:rPr>
        <w:t xml:space="preserve"> Izsoles rezultātu apstrīdēšana</w:t>
      </w:r>
    </w:p>
    <w:p w14:paraId="2E1EDAE0" w14:textId="217EC27F" w:rsidR="00733213" w:rsidRPr="006F1355" w:rsidRDefault="00733213" w:rsidP="0005609B">
      <w:pPr>
        <w:pStyle w:val="Sarakstarindkopa"/>
        <w:numPr>
          <w:ilvl w:val="0"/>
          <w:numId w:val="1"/>
        </w:numPr>
        <w:ind w:left="567" w:hanging="567"/>
        <w:jc w:val="both"/>
        <w:rPr>
          <w:rFonts w:ascii="Times New Roman" w:eastAsia="Times New Roman" w:hAnsi="Times New Roman"/>
          <w:color w:val="000000" w:themeColor="text1"/>
          <w:sz w:val="24"/>
          <w:szCs w:val="24"/>
        </w:rPr>
      </w:pPr>
      <w:r w:rsidRPr="006F1355">
        <w:rPr>
          <w:rFonts w:ascii="Times New Roman" w:hAnsi="Times New Roman"/>
          <w:color w:val="000000" w:themeColor="text1"/>
          <w:sz w:val="24"/>
          <w:szCs w:val="24"/>
          <w:shd w:val="clear" w:color="auto" w:fill="FFFFFF"/>
        </w:rPr>
        <w:t xml:space="preserve">Izsoles rezultātus var apstrīdēt </w:t>
      </w:r>
      <w:r w:rsidR="00A20DC6" w:rsidRPr="006F1355">
        <w:rPr>
          <w:rFonts w:ascii="Times New Roman" w:hAnsi="Times New Roman"/>
          <w:color w:val="000000" w:themeColor="text1"/>
          <w:sz w:val="24"/>
          <w:szCs w:val="24"/>
          <w:shd w:val="clear" w:color="auto" w:fill="FFFFFF"/>
        </w:rPr>
        <w:t>Krāslavas</w:t>
      </w:r>
      <w:r w:rsidRPr="006F1355">
        <w:rPr>
          <w:rFonts w:ascii="Times New Roman" w:hAnsi="Times New Roman"/>
          <w:color w:val="000000" w:themeColor="text1"/>
          <w:sz w:val="24"/>
          <w:szCs w:val="24"/>
          <w:shd w:val="clear" w:color="auto" w:fill="FFFFFF"/>
        </w:rPr>
        <w:t xml:space="preserve"> novada</w:t>
      </w:r>
      <w:r w:rsidR="00EC5923" w:rsidRPr="006F1355">
        <w:rPr>
          <w:rFonts w:ascii="Times New Roman" w:hAnsi="Times New Roman"/>
          <w:color w:val="000000" w:themeColor="text1"/>
          <w:sz w:val="24"/>
          <w:szCs w:val="24"/>
          <w:shd w:val="clear" w:color="auto" w:fill="FFFFFF"/>
        </w:rPr>
        <w:t xml:space="preserve"> pašval</w:t>
      </w:r>
      <w:r w:rsidR="006F1355" w:rsidRPr="006F1355">
        <w:rPr>
          <w:rFonts w:ascii="Times New Roman" w:hAnsi="Times New Roman"/>
          <w:color w:val="000000" w:themeColor="text1"/>
          <w:sz w:val="24"/>
          <w:szCs w:val="24"/>
          <w:shd w:val="clear" w:color="auto" w:fill="FFFFFF"/>
        </w:rPr>
        <w:t>d</w:t>
      </w:r>
      <w:r w:rsidR="00EC5923" w:rsidRPr="006F1355">
        <w:rPr>
          <w:rFonts w:ascii="Times New Roman" w:hAnsi="Times New Roman"/>
          <w:color w:val="000000" w:themeColor="text1"/>
          <w:sz w:val="24"/>
          <w:szCs w:val="24"/>
          <w:shd w:val="clear" w:color="auto" w:fill="FFFFFF"/>
        </w:rPr>
        <w:t>ības</w:t>
      </w:r>
      <w:r w:rsidRPr="006F1355">
        <w:rPr>
          <w:rFonts w:ascii="Times New Roman" w:hAnsi="Times New Roman"/>
          <w:color w:val="000000" w:themeColor="text1"/>
          <w:sz w:val="24"/>
          <w:szCs w:val="24"/>
          <w:shd w:val="clear" w:color="auto" w:fill="FFFFFF"/>
        </w:rPr>
        <w:t xml:space="preserve"> domē </w:t>
      </w:r>
      <w:r w:rsidR="000D6D83">
        <w:rPr>
          <w:rFonts w:ascii="Times New Roman" w:hAnsi="Times New Roman"/>
          <w:color w:val="000000" w:themeColor="text1"/>
          <w:sz w:val="24"/>
          <w:szCs w:val="24"/>
          <w:shd w:val="clear" w:color="auto" w:fill="FFFFFF"/>
        </w:rPr>
        <w:t>7</w:t>
      </w:r>
      <w:r w:rsidRPr="006F1355">
        <w:rPr>
          <w:rFonts w:ascii="Times New Roman" w:hAnsi="Times New Roman"/>
          <w:color w:val="000000" w:themeColor="text1"/>
          <w:sz w:val="24"/>
          <w:szCs w:val="24"/>
          <w:shd w:val="clear" w:color="auto" w:fill="FFFFFF"/>
        </w:rPr>
        <w:t xml:space="preserve"> (</w:t>
      </w:r>
      <w:r w:rsidR="000D6D83">
        <w:rPr>
          <w:rFonts w:ascii="Times New Roman" w:hAnsi="Times New Roman"/>
          <w:color w:val="000000" w:themeColor="text1"/>
          <w:sz w:val="24"/>
          <w:szCs w:val="24"/>
          <w:shd w:val="clear" w:color="auto" w:fill="FFFFFF"/>
        </w:rPr>
        <w:t>septiņu</w:t>
      </w:r>
      <w:r w:rsidRPr="006F1355">
        <w:rPr>
          <w:rFonts w:ascii="Times New Roman" w:hAnsi="Times New Roman"/>
          <w:color w:val="000000" w:themeColor="text1"/>
          <w:sz w:val="24"/>
          <w:szCs w:val="24"/>
          <w:shd w:val="clear" w:color="auto" w:fill="FFFFFF"/>
        </w:rPr>
        <w:t>) dienu laikā pēc tam, kad Komisija ir apstiprinājusi izsoles protokolu.</w:t>
      </w:r>
    </w:p>
    <w:p w14:paraId="70BF7F9D" w14:textId="77777777" w:rsidR="00733213" w:rsidRDefault="00733213" w:rsidP="00733213">
      <w:pPr>
        <w:pStyle w:val="Sarakstarindkopa"/>
        <w:jc w:val="both"/>
        <w:rPr>
          <w:rFonts w:ascii="Times New Roman" w:hAnsi="Times New Roman"/>
          <w:sz w:val="24"/>
          <w:szCs w:val="24"/>
          <w:shd w:val="clear" w:color="auto" w:fill="FFFFFF"/>
        </w:rPr>
      </w:pPr>
    </w:p>
    <w:p w14:paraId="4E566587" w14:textId="77777777" w:rsidR="00733213" w:rsidRPr="00ED2BFF" w:rsidRDefault="00733213" w:rsidP="00733213">
      <w:pPr>
        <w:jc w:val="both"/>
      </w:pPr>
    </w:p>
    <w:tbl>
      <w:tblPr>
        <w:tblW w:w="9356" w:type="dxa"/>
        <w:tblLook w:val="04A0" w:firstRow="1" w:lastRow="0" w:firstColumn="1" w:lastColumn="0" w:noHBand="0" w:noVBand="1"/>
      </w:tblPr>
      <w:tblGrid>
        <w:gridCol w:w="3213"/>
        <w:gridCol w:w="2585"/>
        <w:gridCol w:w="3558"/>
      </w:tblGrid>
      <w:tr w:rsidR="00733213" w:rsidRPr="00ED2BFF" w14:paraId="23835592" w14:textId="77777777" w:rsidTr="000A3315">
        <w:tc>
          <w:tcPr>
            <w:tcW w:w="3213" w:type="dxa"/>
            <w:vAlign w:val="bottom"/>
          </w:tcPr>
          <w:p w14:paraId="6381C49B" w14:textId="77777777" w:rsidR="00733213" w:rsidRPr="00ED2BFF" w:rsidRDefault="00733213" w:rsidP="000A3315">
            <w:pPr>
              <w:rPr>
                <w:bCs/>
              </w:rPr>
            </w:pPr>
            <w:r w:rsidRPr="00ED2BFF">
              <w:t xml:space="preserve">Domes priekšsēdētājs </w:t>
            </w:r>
          </w:p>
        </w:tc>
        <w:tc>
          <w:tcPr>
            <w:tcW w:w="2585" w:type="dxa"/>
          </w:tcPr>
          <w:p w14:paraId="046062FA" w14:textId="77777777" w:rsidR="00733213" w:rsidRPr="00ED2BFF" w:rsidRDefault="00733213" w:rsidP="000A3315">
            <w:pPr>
              <w:rPr>
                <w:bCs/>
              </w:rPr>
            </w:pPr>
          </w:p>
        </w:tc>
        <w:tc>
          <w:tcPr>
            <w:tcW w:w="3558" w:type="dxa"/>
            <w:vAlign w:val="bottom"/>
          </w:tcPr>
          <w:p w14:paraId="00C1BD2F" w14:textId="4EA1443F" w:rsidR="00733213" w:rsidRPr="00ED2BFF" w:rsidRDefault="006861FB" w:rsidP="000A3315">
            <w:pPr>
              <w:jc w:val="right"/>
              <w:rPr>
                <w:bCs/>
              </w:rPr>
            </w:pPr>
            <w:proofErr w:type="spellStart"/>
            <w:r>
              <w:t>G.Upenieks</w:t>
            </w:r>
            <w:proofErr w:type="spellEnd"/>
          </w:p>
        </w:tc>
      </w:tr>
    </w:tbl>
    <w:p w14:paraId="00767CF0" w14:textId="77777777" w:rsidR="00733213" w:rsidRDefault="00733213" w:rsidP="00733213"/>
    <w:sectPr w:rsidR="00733213" w:rsidSect="00A25C81">
      <w:headerReference w:type="even" r:id="rId18"/>
      <w:headerReference w:type="default" r:id="rId19"/>
      <w:footerReference w:type="even" r:id="rId20"/>
      <w:footerReference w:type="default" r:id="rId21"/>
      <w:headerReference w:type="first" r:id="rId22"/>
      <w:footerReference w:type="first" r:id="rId23"/>
      <w:pgSz w:w="11906" w:h="16838"/>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1C47" w14:textId="77777777" w:rsidR="0071500F" w:rsidRDefault="0071500F" w:rsidP="007C453E">
      <w:r>
        <w:separator/>
      </w:r>
    </w:p>
  </w:endnote>
  <w:endnote w:type="continuationSeparator" w:id="0">
    <w:p w14:paraId="1818D068" w14:textId="77777777" w:rsidR="0071500F" w:rsidRDefault="0071500F" w:rsidP="007C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795F" w14:textId="77777777" w:rsidR="008F03D5" w:rsidRDefault="008F03D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441461"/>
      <w:docPartObj>
        <w:docPartGallery w:val="Page Numbers (Bottom of Page)"/>
        <w:docPartUnique/>
      </w:docPartObj>
    </w:sdtPr>
    <w:sdtContent>
      <w:p w14:paraId="056C9FD5" w14:textId="69913336" w:rsidR="007C453E" w:rsidRDefault="007C453E">
        <w:pPr>
          <w:pStyle w:val="Kjene"/>
          <w:jc w:val="right"/>
        </w:pPr>
        <w:r>
          <w:fldChar w:fldCharType="begin"/>
        </w:r>
        <w:r>
          <w:instrText>PAGE   \* MERGEFORMAT</w:instrText>
        </w:r>
        <w:r>
          <w:fldChar w:fldCharType="separate"/>
        </w:r>
        <w:r>
          <w:t>2</w:t>
        </w:r>
        <w:r>
          <w:fldChar w:fldCharType="end"/>
        </w:r>
      </w:p>
    </w:sdtContent>
  </w:sdt>
  <w:p w14:paraId="1813DB62" w14:textId="77777777" w:rsidR="007C453E" w:rsidRDefault="007C453E">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DBE7" w14:textId="77777777" w:rsidR="008F03D5" w:rsidRDefault="008F03D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4EE04" w14:textId="77777777" w:rsidR="0071500F" w:rsidRDefault="0071500F" w:rsidP="007C453E">
      <w:r>
        <w:separator/>
      </w:r>
    </w:p>
  </w:footnote>
  <w:footnote w:type="continuationSeparator" w:id="0">
    <w:p w14:paraId="084EB4D8" w14:textId="77777777" w:rsidR="0071500F" w:rsidRDefault="0071500F" w:rsidP="007C4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CB6A" w14:textId="77777777" w:rsidR="008F03D5" w:rsidRDefault="008F03D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61CF" w14:textId="77777777" w:rsidR="008F03D5" w:rsidRDefault="008F03D5">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D427" w14:textId="77777777" w:rsidR="008F03D5" w:rsidRDefault="008F03D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EF2"/>
    <w:multiLevelType w:val="multilevel"/>
    <w:tmpl w:val="F4F4E018"/>
    <w:lvl w:ilvl="0">
      <w:start w:val="24"/>
      <w:numFmt w:val="decimal"/>
      <w:lvlText w:val="%1."/>
      <w:lvlJc w:val="left"/>
      <w:pPr>
        <w:ind w:left="405" w:hanging="405"/>
      </w:pPr>
      <w:rPr>
        <w:rFonts w:hint="default"/>
        <w:b/>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400082F"/>
    <w:multiLevelType w:val="hybridMultilevel"/>
    <w:tmpl w:val="30EE6C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80655FA"/>
    <w:multiLevelType w:val="hybridMultilevel"/>
    <w:tmpl w:val="1DF21170"/>
    <w:lvl w:ilvl="0" w:tplc="3A08A96C">
      <w:start w:val="1"/>
      <w:numFmt w:val="decimal"/>
      <w:lvlText w:val="%1."/>
      <w:lvlJc w:val="left"/>
      <w:pPr>
        <w:ind w:left="720" w:hanging="360"/>
      </w:pPr>
      <w:rPr>
        <w:rFonts w:ascii="Times New Roman" w:eastAsia="Times New Roman" w:hAnsi="Times New Roman" w:cs="Times New Roman"/>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43125EB"/>
    <w:multiLevelType w:val="hybridMultilevel"/>
    <w:tmpl w:val="B378915E"/>
    <w:lvl w:ilvl="0" w:tplc="60B20EA2">
      <w:start w:val="1"/>
      <w:numFmt w:val="decimal"/>
      <w:lvlText w:val="%1."/>
      <w:lvlJc w:val="left"/>
      <w:pPr>
        <w:ind w:left="720" w:hanging="360"/>
      </w:pPr>
      <w:rPr>
        <w:rFonts w:hint="default"/>
        <w:b w:val="0"/>
        <w:bCs w:val="0"/>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6C4663A"/>
    <w:multiLevelType w:val="hybridMultilevel"/>
    <w:tmpl w:val="D4985BDC"/>
    <w:lvl w:ilvl="0" w:tplc="67D8665A">
      <w:start w:val="1"/>
      <w:numFmt w:val="decimal"/>
      <w:lvlText w:val="%1."/>
      <w:lvlJc w:val="left"/>
      <w:pPr>
        <w:ind w:left="578" w:hanging="360"/>
      </w:pPr>
      <w:rPr>
        <w:rFonts w:ascii="Times New Roman" w:eastAsia="Times New Roman" w:hAnsi="Times New Roman" w:cs="Times New Roman"/>
        <w:b/>
        <w:color w:val="auto"/>
      </w:rPr>
    </w:lvl>
    <w:lvl w:ilvl="1" w:tplc="04260019">
      <w:start w:val="1"/>
      <w:numFmt w:val="lowerLetter"/>
      <w:lvlText w:val="%2."/>
      <w:lvlJc w:val="left"/>
      <w:pPr>
        <w:ind w:left="1298" w:hanging="360"/>
      </w:pPr>
    </w:lvl>
    <w:lvl w:ilvl="2" w:tplc="0426001B" w:tentative="1">
      <w:start w:val="1"/>
      <w:numFmt w:val="lowerRoman"/>
      <w:lvlText w:val="%3."/>
      <w:lvlJc w:val="right"/>
      <w:pPr>
        <w:ind w:left="2018" w:hanging="180"/>
      </w:pPr>
    </w:lvl>
    <w:lvl w:ilvl="3" w:tplc="0426000F" w:tentative="1">
      <w:start w:val="1"/>
      <w:numFmt w:val="decimal"/>
      <w:lvlText w:val="%4."/>
      <w:lvlJc w:val="left"/>
      <w:pPr>
        <w:ind w:left="2738" w:hanging="360"/>
      </w:pPr>
    </w:lvl>
    <w:lvl w:ilvl="4" w:tplc="04260019" w:tentative="1">
      <w:start w:val="1"/>
      <w:numFmt w:val="lowerLetter"/>
      <w:lvlText w:val="%5."/>
      <w:lvlJc w:val="left"/>
      <w:pPr>
        <w:ind w:left="3458" w:hanging="360"/>
      </w:pPr>
    </w:lvl>
    <w:lvl w:ilvl="5" w:tplc="0426001B" w:tentative="1">
      <w:start w:val="1"/>
      <w:numFmt w:val="lowerRoman"/>
      <w:lvlText w:val="%6."/>
      <w:lvlJc w:val="right"/>
      <w:pPr>
        <w:ind w:left="4178" w:hanging="180"/>
      </w:pPr>
    </w:lvl>
    <w:lvl w:ilvl="6" w:tplc="0426000F" w:tentative="1">
      <w:start w:val="1"/>
      <w:numFmt w:val="decimal"/>
      <w:lvlText w:val="%7."/>
      <w:lvlJc w:val="left"/>
      <w:pPr>
        <w:ind w:left="4898" w:hanging="360"/>
      </w:pPr>
    </w:lvl>
    <w:lvl w:ilvl="7" w:tplc="04260019" w:tentative="1">
      <w:start w:val="1"/>
      <w:numFmt w:val="lowerLetter"/>
      <w:lvlText w:val="%8."/>
      <w:lvlJc w:val="left"/>
      <w:pPr>
        <w:ind w:left="5618" w:hanging="360"/>
      </w:pPr>
    </w:lvl>
    <w:lvl w:ilvl="8" w:tplc="0426001B" w:tentative="1">
      <w:start w:val="1"/>
      <w:numFmt w:val="lowerRoman"/>
      <w:lvlText w:val="%9."/>
      <w:lvlJc w:val="right"/>
      <w:pPr>
        <w:ind w:left="6338" w:hanging="180"/>
      </w:pPr>
    </w:lvl>
  </w:abstractNum>
  <w:abstractNum w:abstractNumId="5" w15:restartNumberingAfterBreak="0">
    <w:nsid w:val="6B055EFD"/>
    <w:multiLevelType w:val="hybridMultilevel"/>
    <w:tmpl w:val="5762D5C6"/>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BE6A5FC2">
      <w:start w:val="1"/>
      <w:numFmt w:val="decimal"/>
      <w:lvlText w:val="%4."/>
      <w:lvlJc w:val="left"/>
      <w:pPr>
        <w:ind w:left="2520" w:hanging="360"/>
      </w:pPr>
      <w:rPr>
        <w:b/>
        <w:bCs/>
        <w:color w:val="000000"/>
      </w:r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7BB815D1"/>
    <w:multiLevelType w:val="multilevel"/>
    <w:tmpl w:val="0D282364"/>
    <w:lvl w:ilvl="0">
      <w:start w:val="13"/>
      <w:numFmt w:val="decimal"/>
      <w:lvlText w:val="%1."/>
      <w:lvlJc w:val="left"/>
      <w:pPr>
        <w:ind w:left="480" w:hanging="480"/>
      </w:pPr>
      <w:rPr>
        <w:rFonts w:hint="default"/>
        <w:b/>
        <w:sz w:val="24"/>
        <w:szCs w:val="24"/>
      </w:rPr>
    </w:lvl>
    <w:lvl w:ilvl="1">
      <w:start w:val="1"/>
      <w:numFmt w:val="decimal"/>
      <w:lvlText w:val="%1.%2."/>
      <w:lvlJc w:val="left"/>
      <w:pPr>
        <w:ind w:left="1418" w:hanging="480"/>
      </w:pPr>
      <w:rPr>
        <w:rFonts w:hint="default"/>
      </w:rPr>
    </w:lvl>
    <w:lvl w:ilvl="2">
      <w:start w:val="1"/>
      <w:numFmt w:val="decimal"/>
      <w:lvlText w:val="%1.%2.%3."/>
      <w:lvlJc w:val="left"/>
      <w:pPr>
        <w:ind w:left="2596" w:hanging="720"/>
      </w:pPr>
      <w:rPr>
        <w:rFonts w:hint="default"/>
        <w:b w:val="0"/>
      </w:rPr>
    </w:lvl>
    <w:lvl w:ilvl="3">
      <w:start w:val="1"/>
      <w:numFmt w:val="decimal"/>
      <w:lvlText w:val="%1.%2.%3.%4."/>
      <w:lvlJc w:val="left"/>
      <w:pPr>
        <w:ind w:left="3534" w:hanging="720"/>
      </w:pPr>
      <w:rPr>
        <w:rFonts w:hint="default"/>
      </w:rPr>
    </w:lvl>
    <w:lvl w:ilvl="4">
      <w:start w:val="1"/>
      <w:numFmt w:val="decimal"/>
      <w:lvlText w:val="%1.%2.%3.%4.%5."/>
      <w:lvlJc w:val="left"/>
      <w:pPr>
        <w:ind w:left="4832" w:hanging="1080"/>
      </w:pPr>
      <w:rPr>
        <w:rFonts w:hint="default"/>
      </w:rPr>
    </w:lvl>
    <w:lvl w:ilvl="5">
      <w:start w:val="1"/>
      <w:numFmt w:val="decimal"/>
      <w:lvlText w:val="%1.%2.%3.%4.%5.%6."/>
      <w:lvlJc w:val="left"/>
      <w:pPr>
        <w:ind w:left="5770" w:hanging="1080"/>
      </w:pPr>
      <w:rPr>
        <w:rFonts w:hint="default"/>
      </w:rPr>
    </w:lvl>
    <w:lvl w:ilvl="6">
      <w:start w:val="1"/>
      <w:numFmt w:val="decimal"/>
      <w:lvlText w:val="%1.%2.%3.%4.%5.%6.%7."/>
      <w:lvlJc w:val="left"/>
      <w:pPr>
        <w:ind w:left="7068" w:hanging="1440"/>
      </w:pPr>
      <w:rPr>
        <w:rFonts w:hint="default"/>
      </w:rPr>
    </w:lvl>
    <w:lvl w:ilvl="7">
      <w:start w:val="1"/>
      <w:numFmt w:val="decimal"/>
      <w:lvlText w:val="%1.%2.%3.%4.%5.%6.%7.%8."/>
      <w:lvlJc w:val="left"/>
      <w:pPr>
        <w:ind w:left="8006" w:hanging="1440"/>
      </w:pPr>
      <w:rPr>
        <w:rFonts w:hint="default"/>
      </w:rPr>
    </w:lvl>
    <w:lvl w:ilvl="8">
      <w:start w:val="1"/>
      <w:numFmt w:val="decimal"/>
      <w:lvlText w:val="%1.%2.%3.%4.%5.%6.%7.%8.%9."/>
      <w:lvlJc w:val="left"/>
      <w:pPr>
        <w:ind w:left="9304" w:hanging="1800"/>
      </w:pPr>
      <w:rPr>
        <w:rFonts w:hint="default"/>
      </w:rPr>
    </w:lvl>
  </w:abstractNum>
  <w:num w:numId="1" w16cid:durableId="1940407397">
    <w:abstractNumId w:val="0"/>
  </w:num>
  <w:num w:numId="2" w16cid:durableId="2020934154">
    <w:abstractNumId w:val="4"/>
  </w:num>
  <w:num w:numId="3" w16cid:durableId="1986272679">
    <w:abstractNumId w:val="6"/>
  </w:num>
  <w:num w:numId="4" w16cid:durableId="1103694112">
    <w:abstractNumId w:val="1"/>
  </w:num>
  <w:num w:numId="5" w16cid:durableId="918516991">
    <w:abstractNumId w:val="2"/>
  </w:num>
  <w:num w:numId="6" w16cid:durableId="5264127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6509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213"/>
    <w:rsid w:val="0005609B"/>
    <w:rsid w:val="000567E5"/>
    <w:rsid w:val="000A3F40"/>
    <w:rsid w:val="000D365D"/>
    <w:rsid w:val="000D6D83"/>
    <w:rsid w:val="00186B64"/>
    <w:rsid w:val="00197949"/>
    <w:rsid w:val="001B686E"/>
    <w:rsid w:val="001C27B5"/>
    <w:rsid w:val="001C6159"/>
    <w:rsid w:val="002226F1"/>
    <w:rsid w:val="00246084"/>
    <w:rsid w:val="00270150"/>
    <w:rsid w:val="002729EE"/>
    <w:rsid w:val="003F59C7"/>
    <w:rsid w:val="004C31DB"/>
    <w:rsid w:val="004E637C"/>
    <w:rsid w:val="005136D8"/>
    <w:rsid w:val="00545625"/>
    <w:rsid w:val="00585334"/>
    <w:rsid w:val="00587A18"/>
    <w:rsid w:val="005C5B27"/>
    <w:rsid w:val="005D6C43"/>
    <w:rsid w:val="005F1727"/>
    <w:rsid w:val="005F4D6D"/>
    <w:rsid w:val="00600F10"/>
    <w:rsid w:val="00617346"/>
    <w:rsid w:val="00670424"/>
    <w:rsid w:val="00676170"/>
    <w:rsid w:val="006861FB"/>
    <w:rsid w:val="006B7E28"/>
    <w:rsid w:val="006F1355"/>
    <w:rsid w:val="0071500F"/>
    <w:rsid w:val="00733213"/>
    <w:rsid w:val="00755E7A"/>
    <w:rsid w:val="007A1442"/>
    <w:rsid w:val="007C453E"/>
    <w:rsid w:val="007E2CD6"/>
    <w:rsid w:val="00834A0C"/>
    <w:rsid w:val="00843D7A"/>
    <w:rsid w:val="0089640B"/>
    <w:rsid w:val="008E4113"/>
    <w:rsid w:val="008E4D93"/>
    <w:rsid w:val="008F03D5"/>
    <w:rsid w:val="008F400A"/>
    <w:rsid w:val="009013D9"/>
    <w:rsid w:val="0091245B"/>
    <w:rsid w:val="00942E90"/>
    <w:rsid w:val="00947506"/>
    <w:rsid w:val="00965C9C"/>
    <w:rsid w:val="00984605"/>
    <w:rsid w:val="00997974"/>
    <w:rsid w:val="009C2D52"/>
    <w:rsid w:val="00A02975"/>
    <w:rsid w:val="00A20DC6"/>
    <w:rsid w:val="00A25C81"/>
    <w:rsid w:val="00A70301"/>
    <w:rsid w:val="00AF6695"/>
    <w:rsid w:val="00B960A7"/>
    <w:rsid w:val="00C31FE2"/>
    <w:rsid w:val="00C373EF"/>
    <w:rsid w:val="00C81CF6"/>
    <w:rsid w:val="00CB7ED7"/>
    <w:rsid w:val="00CC1903"/>
    <w:rsid w:val="00CE3EBF"/>
    <w:rsid w:val="00CF4CBA"/>
    <w:rsid w:val="00D51E3C"/>
    <w:rsid w:val="00DA49B4"/>
    <w:rsid w:val="00DC381C"/>
    <w:rsid w:val="00DC4267"/>
    <w:rsid w:val="00DD27CB"/>
    <w:rsid w:val="00E9093B"/>
    <w:rsid w:val="00EA4D93"/>
    <w:rsid w:val="00EA5C7D"/>
    <w:rsid w:val="00EB1A5B"/>
    <w:rsid w:val="00EC5923"/>
    <w:rsid w:val="00F11549"/>
    <w:rsid w:val="00F729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74D8"/>
  <w15:chartTrackingRefBased/>
  <w15:docId w15:val="{E57FAF62-CE3F-427C-96D8-562933B0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33213"/>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33213"/>
    <w:rPr>
      <w:color w:val="0000FF"/>
      <w:u w:val="single"/>
    </w:rPr>
  </w:style>
  <w:style w:type="paragraph" w:styleId="Sarakstarindkopa">
    <w:name w:val="List Paragraph"/>
    <w:aliases w:val="1List Paragraph,Bullets,2,Akapit z listą BS,Bullet list,Colorful List - Accent 12,H&amp;P List Paragraph,List1,Normal bullet 2,Saraksta rindkopa1,Strip,Bulletpointi,Tabulu virsraksts,LP1.,Virsraksti,List Paragraph1"/>
    <w:basedOn w:val="Parasts"/>
    <w:link w:val="SarakstarindkopaRakstz"/>
    <w:uiPriority w:val="34"/>
    <w:qFormat/>
    <w:rsid w:val="00733213"/>
    <w:pPr>
      <w:spacing w:after="200" w:line="276" w:lineRule="auto"/>
      <w:ind w:left="720"/>
      <w:contextualSpacing/>
    </w:pPr>
    <w:rPr>
      <w:rFonts w:ascii="Calibri" w:eastAsia="Calibri" w:hAnsi="Calibri"/>
      <w:sz w:val="22"/>
      <w:szCs w:val="22"/>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733213"/>
    <w:rPr>
      <w:rFonts w:ascii="Calibri" w:eastAsia="Calibri" w:hAnsi="Calibri" w:cs="Times New Roman"/>
    </w:rPr>
  </w:style>
  <w:style w:type="character" w:styleId="Izsmalcintsizclums">
    <w:name w:val="Subtle Emphasis"/>
    <w:uiPriority w:val="19"/>
    <w:qFormat/>
    <w:rsid w:val="00733213"/>
    <w:rPr>
      <w:i/>
      <w:iCs/>
      <w:color w:val="404040"/>
    </w:rPr>
  </w:style>
  <w:style w:type="paragraph" w:styleId="Galvene">
    <w:name w:val="header"/>
    <w:basedOn w:val="Parasts"/>
    <w:link w:val="GalveneRakstz"/>
    <w:uiPriority w:val="99"/>
    <w:unhideWhenUsed/>
    <w:rsid w:val="007C453E"/>
    <w:pPr>
      <w:tabs>
        <w:tab w:val="center" w:pos="4153"/>
        <w:tab w:val="right" w:pos="8306"/>
      </w:tabs>
    </w:pPr>
  </w:style>
  <w:style w:type="character" w:customStyle="1" w:styleId="GalveneRakstz">
    <w:name w:val="Galvene Rakstz."/>
    <w:basedOn w:val="Noklusjumarindkopasfonts"/>
    <w:link w:val="Galvene"/>
    <w:uiPriority w:val="99"/>
    <w:rsid w:val="007C453E"/>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7C453E"/>
    <w:pPr>
      <w:tabs>
        <w:tab w:val="center" w:pos="4153"/>
        <w:tab w:val="right" w:pos="8306"/>
      </w:tabs>
    </w:pPr>
  </w:style>
  <w:style w:type="character" w:customStyle="1" w:styleId="KjeneRakstz">
    <w:name w:val="Kājene Rakstz."/>
    <w:basedOn w:val="Noklusjumarindkopasfonts"/>
    <w:link w:val="Kjene"/>
    <w:uiPriority w:val="99"/>
    <w:rsid w:val="007C453E"/>
    <w:rPr>
      <w:rFonts w:ascii="Times New Roman" w:eastAsia="Times New Roman" w:hAnsi="Times New Roman" w:cs="Times New Roman"/>
      <w:sz w:val="24"/>
      <w:szCs w:val="24"/>
    </w:rPr>
  </w:style>
  <w:style w:type="character" w:styleId="Neatrisintapieminana">
    <w:name w:val="Unresolved Mention"/>
    <w:basedOn w:val="Noklusjumarindkopasfonts"/>
    <w:uiPriority w:val="99"/>
    <w:semiHidden/>
    <w:unhideWhenUsed/>
    <w:rsid w:val="007A1442"/>
    <w:rPr>
      <w:color w:val="605E5C"/>
      <w:shd w:val="clear" w:color="auto" w:fill="E1DFDD"/>
    </w:rPr>
  </w:style>
  <w:style w:type="paragraph" w:styleId="Bezatstarpm">
    <w:name w:val="No Spacing"/>
    <w:link w:val="BezatstarpmRakstz"/>
    <w:uiPriority w:val="1"/>
    <w:qFormat/>
    <w:rsid w:val="004C31DB"/>
    <w:pPr>
      <w:spacing w:after="0" w:line="240" w:lineRule="auto"/>
    </w:pPr>
    <w:rPr>
      <w:rFonts w:ascii="Times New Roman" w:eastAsia="Times New Roman" w:hAnsi="Times New Roman" w:cs="Times New Roman"/>
      <w:sz w:val="24"/>
      <w:szCs w:val="24"/>
    </w:rPr>
  </w:style>
  <w:style w:type="character" w:customStyle="1" w:styleId="BezatstarpmRakstz">
    <w:name w:val="Bez atstarpēm Rakstz."/>
    <w:link w:val="Bezatstarpm"/>
    <w:uiPriority w:val="1"/>
    <w:locked/>
    <w:rsid w:val="004C31DB"/>
    <w:rPr>
      <w:rFonts w:ascii="Times New Roman" w:eastAsia="Times New Roman" w:hAnsi="Times New Roman" w:cs="Times New Roman"/>
      <w:sz w:val="24"/>
      <w:szCs w:val="24"/>
    </w:rPr>
  </w:style>
  <w:style w:type="paragraph" w:styleId="Paraststmeklis">
    <w:name w:val="Normal (Web)"/>
    <w:basedOn w:val="Parasts"/>
    <w:link w:val="ParaststmeklisRakstz"/>
    <w:qFormat/>
    <w:rsid w:val="004C31DB"/>
    <w:pPr>
      <w:spacing w:before="100" w:beforeAutospacing="1" w:after="100" w:afterAutospacing="1"/>
    </w:pPr>
    <w:rPr>
      <w:lang w:eastAsia="lv-LV"/>
    </w:rPr>
  </w:style>
  <w:style w:type="character" w:customStyle="1" w:styleId="ParaststmeklisRakstz">
    <w:name w:val="Parasts (tīmeklis) Rakstz."/>
    <w:link w:val="Paraststmeklis"/>
    <w:locked/>
    <w:rsid w:val="004C31DB"/>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vestnesis.lv" TargetMode="External"/><Relationship Id="rId17" Type="http://schemas.openxmlformats.org/officeDocument/2006/relationships/hyperlink" Target="mailto:dagda@kraslava.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agda@kraslava.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zsoles.ta.gov.lv" TargetMode="External"/><Relationship Id="rId23" Type="http://schemas.openxmlformats.org/officeDocument/2006/relationships/footer" Target="footer3.xml"/><Relationship Id="rId10" Type="http://schemas.openxmlformats.org/officeDocument/2006/relationships/hyperlink" Target="https://izsoles.ta.gov.lv"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kraslava.lv" TargetMode="External"/><Relationship Id="rId14" Type="http://schemas.openxmlformats.org/officeDocument/2006/relationships/hyperlink" Target="http://www.latvija.lv"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3B863-C7BD-46F8-85CC-D92E71FDF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7603</Words>
  <Characters>4334</Characters>
  <Application>Microsoft Office Word</Application>
  <DocSecurity>0</DocSecurity>
  <Lines>36</Lines>
  <Paragraphs>23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Kadrova</dc:creator>
  <cp:keywords/>
  <dc:description/>
  <cp:lastModifiedBy>Jurists</cp:lastModifiedBy>
  <cp:revision>3</cp:revision>
  <cp:lastPrinted>2026-09-09T05:27:00Z</cp:lastPrinted>
  <dcterms:created xsi:type="dcterms:W3CDTF">2026-09-09T05:20:00Z</dcterms:created>
  <dcterms:modified xsi:type="dcterms:W3CDTF">2026-09-09T07:56:00Z</dcterms:modified>
</cp:coreProperties>
</file>