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6AB" w:rsidRPr="008A56AB" w:rsidRDefault="008A56AB" w:rsidP="008A56AB">
      <w:pPr>
        <w:spacing w:after="0" w:line="240"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Pielikums Nr.1</w:t>
      </w:r>
    </w:p>
    <w:p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rsidR="008A56AB" w:rsidRDefault="00A93044" w:rsidP="008A56AB">
      <w:pPr>
        <w:spacing w:after="0" w:line="240" w:lineRule="auto"/>
        <w:jc w:val="right"/>
        <w:rPr>
          <w:rFonts w:ascii="Times New Roman" w:hAnsi="Times New Roman" w:cs="Times New Roman"/>
          <w:sz w:val="24"/>
          <w:szCs w:val="24"/>
        </w:rPr>
      </w:pPr>
      <w:r w:rsidRPr="00A93044">
        <w:rPr>
          <w:rFonts w:ascii="Times New Roman" w:eastAsia="Times New Roman" w:hAnsi="Times New Roman" w:cs="Times New Roman"/>
          <w:sz w:val="24"/>
          <w:szCs w:val="24"/>
          <w:lang w:eastAsia="ar-SA"/>
        </w:rPr>
        <w:t>smilts-grants un smilts atradne “</w:t>
      </w:r>
      <w:proofErr w:type="spellStart"/>
      <w:r w:rsidRPr="00A93044">
        <w:rPr>
          <w:rFonts w:ascii="Times New Roman" w:eastAsia="Times New Roman" w:hAnsi="Times New Roman" w:cs="Times New Roman"/>
          <w:sz w:val="24"/>
          <w:szCs w:val="24"/>
          <w:lang w:eastAsia="ar-SA"/>
        </w:rPr>
        <w:t>Rakuti</w:t>
      </w:r>
      <w:proofErr w:type="spellEnd"/>
      <w:r w:rsidRPr="00A93044">
        <w:rPr>
          <w:rFonts w:ascii="Times New Roman" w:eastAsia="Times New Roman" w:hAnsi="Times New Roman" w:cs="Times New Roman"/>
          <w:sz w:val="24"/>
          <w:szCs w:val="24"/>
          <w:lang w:eastAsia="ar-SA"/>
        </w:rPr>
        <w:t>”, kas atrodas Krāslavas novadā, Ūdrīšu pagastā, nekustamā īpašuma “Rakumi” zemes gabalā ar kadastra Nr.6096 010 0178,  kopējā platībā 5.5 ha</w:t>
      </w:r>
      <w:r w:rsidR="008A56AB">
        <w:rPr>
          <w:rFonts w:ascii="Times New Roman" w:hAnsi="Times New Roman" w:cs="Times New Roman"/>
          <w:sz w:val="24"/>
          <w:szCs w:val="24"/>
        </w:rPr>
        <w:t>, pārdošanas izsoles noteikumi”</w:t>
      </w:r>
    </w:p>
    <w:p w:rsidR="008A56AB" w:rsidRDefault="008A56AB" w:rsidP="008A56AB">
      <w:pPr>
        <w:spacing w:after="0" w:line="240" w:lineRule="auto"/>
        <w:jc w:val="right"/>
        <w:rPr>
          <w:rFonts w:ascii="Times New Roman" w:hAnsi="Times New Roman" w:cs="Times New Roman"/>
          <w:sz w:val="24"/>
          <w:szCs w:val="24"/>
        </w:rPr>
      </w:pPr>
    </w:p>
    <w:p w:rsidR="008A56AB" w:rsidRDefault="00AD187E"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SIA “Krāslavas nami”</w:t>
      </w:r>
    </w:p>
    <w:p w:rsidR="00AD187E" w:rsidRDefault="00AD187E"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izsoles komisijai</w:t>
      </w:r>
    </w:p>
    <w:p w:rsidR="008A56AB" w:rsidRDefault="008A56AB" w:rsidP="008A56AB">
      <w:pPr>
        <w:spacing w:after="0" w:line="240" w:lineRule="auto"/>
        <w:jc w:val="center"/>
        <w:rPr>
          <w:rFonts w:ascii="Times New Roman" w:hAnsi="Times New Roman" w:cs="Times New Roman"/>
          <w:sz w:val="16"/>
          <w:szCs w:val="16"/>
        </w:rPr>
      </w:pPr>
    </w:p>
    <w:p w:rsidR="008A56AB" w:rsidRDefault="008A56AB" w:rsidP="008A56AB">
      <w:pPr>
        <w:spacing w:after="0" w:line="240" w:lineRule="auto"/>
        <w:jc w:val="center"/>
        <w:rPr>
          <w:rFonts w:ascii="Times New Roman" w:hAnsi="Times New Roman" w:cs="Times New Roman"/>
          <w:sz w:val="16"/>
          <w:szCs w:val="16"/>
        </w:rPr>
      </w:pPr>
    </w:p>
    <w:p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rsidR="00E26428" w:rsidRDefault="00E26428" w:rsidP="00E26428">
      <w:pPr>
        <w:spacing w:after="0" w:line="240" w:lineRule="auto"/>
        <w:rPr>
          <w:rFonts w:ascii="Times New Roman" w:hAnsi="Times New Roman" w:cs="Times New Roman"/>
          <w:b/>
          <w:sz w:val="24"/>
          <w:szCs w:val="24"/>
        </w:rPr>
      </w:pPr>
    </w:p>
    <w:p w:rsidR="00E26428" w:rsidRDefault="00E26428" w:rsidP="00E26428">
      <w:pPr>
        <w:spacing w:after="0" w:line="240" w:lineRule="auto"/>
        <w:rPr>
          <w:rFonts w:ascii="Times New Roman" w:hAnsi="Times New Roman" w:cs="Times New Roman"/>
          <w:b/>
          <w:sz w:val="24"/>
          <w:szCs w:val="24"/>
        </w:rPr>
      </w:pPr>
    </w:p>
    <w:p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rsidR="008A56AB" w:rsidRPr="00E26428" w:rsidRDefault="00A45013" w:rsidP="00E264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rsidR="008A56AB" w:rsidRPr="00E26428" w:rsidRDefault="00A45013" w:rsidP="00E264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rsidR="008A56AB" w:rsidRPr="00E26428" w:rsidRDefault="00A45013" w:rsidP="00E264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rsidR="008A56AB" w:rsidRPr="00E26428" w:rsidRDefault="00A45013" w:rsidP="00E264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rsidR="008A56AB" w:rsidRPr="00E26428" w:rsidRDefault="00A45013" w:rsidP="00E264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rsidR="008A56AB" w:rsidRPr="00E26428" w:rsidRDefault="00A45013" w:rsidP="00E264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rsidR="008A56AB" w:rsidRDefault="00A45013" w:rsidP="00E264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rsidR="00E26428" w:rsidRPr="00E26428" w:rsidRDefault="00E26428" w:rsidP="00E26428">
      <w:pPr>
        <w:spacing w:after="0" w:line="240" w:lineRule="auto"/>
        <w:rPr>
          <w:rFonts w:ascii="Times New Roman" w:hAnsi="Times New Roman" w:cs="Times New Roman"/>
          <w:sz w:val="24"/>
          <w:szCs w:val="24"/>
        </w:rPr>
      </w:pPr>
    </w:p>
    <w:p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rsidR="00E26428" w:rsidRPr="00E26428" w:rsidRDefault="00E26428" w:rsidP="00E26428">
      <w:pPr>
        <w:spacing w:after="0" w:line="240" w:lineRule="auto"/>
        <w:rPr>
          <w:rFonts w:ascii="Times New Roman" w:hAnsi="Times New Roman" w:cs="Times New Roman"/>
          <w:sz w:val="24"/>
          <w:szCs w:val="24"/>
        </w:rPr>
      </w:pPr>
    </w:p>
    <w:p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A93044">
        <w:rPr>
          <w:rFonts w:ascii="Times New Roman" w:hAnsi="Times New Roman" w:cs="Times New Roman"/>
          <w:sz w:val="24"/>
          <w:szCs w:val="24"/>
        </w:rPr>
        <w:t>n</w:t>
      </w:r>
      <w:r w:rsidR="00E26428" w:rsidRPr="00E26428">
        <w:rPr>
          <w:rFonts w:ascii="Times New Roman" w:hAnsi="Times New Roman" w:cs="Times New Roman"/>
          <w:sz w:val="24"/>
          <w:szCs w:val="24"/>
        </w:rPr>
        <w:t>e</w:t>
      </w:r>
      <w:r w:rsidR="00C80C00">
        <w:rPr>
          <w:rFonts w:ascii="Times New Roman" w:hAnsi="Times New Roman" w:cs="Times New Roman"/>
          <w:sz w:val="24"/>
          <w:szCs w:val="24"/>
        </w:rPr>
        <w:t>kustamā īpašuma –</w:t>
      </w:r>
      <w:r w:rsidR="00A93044" w:rsidRPr="00A93044">
        <w:rPr>
          <w:rFonts w:ascii="Times New Roman" w:eastAsia="Times New Roman" w:hAnsi="Times New Roman" w:cs="Times New Roman"/>
          <w:sz w:val="24"/>
          <w:szCs w:val="24"/>
          <w:lang w:eastAsia="ar-SA"/>
        </w:rPr>
        <w:t xml:space="preserve"> smilts-grants un smilts atradne</w:t>
      </w:r>
      <w:r w:rsidR="00A93044">
        <w:rPr>
          <w:rFonts w:ascii="Times New Roman" w:eastAsia="Times New Roman" w:hAnsi="Times New Roman" w:cs="Times New Roman"/>
          <w:sz w:val="24"/>
          <w:szCs w:val="24"/>
          <w:lang w:eastAsia="ar-SA"/>
        </w:rPr>
        <w:t>s</w:t>
      </w:r>
      <w:r w:rsidR="00A93044" w:rsidRPr="00A93044">
        <w:rPr>
          <w:rFonts w:ascii="Times New Roman" w:eastAsia="Times New Roman" w:hAnsi="Times New Roman" w:cs="Times New Roman"/>
          <w:sz w:val="24"/>
          <w:szCs w:val="24"/>
          <w:lang w:eastAsia="ar-SA"/>
        </w:rPr>
        <w:t xml:space="preserve"> “</w:t>
      </w:r>
      <w:proofErr w:type="spellStart"/>
      <w:r w:rsidR="00A93044" w:rsidRPr="00A93044">
        <w:rPr>
          <w:rFonts w:ascii="Times New Roman" w:eastAsia="Times New Roman" w:hAnsi="Times New Roman" w:cs="Times New Roman"/>
          <w:sz w:val="24"/>
          <w:szCs w:val="24"/>
          <w:lang w:eastAsia="ar-SA"/>
        </w:rPr>
        <w:t>Rakuti</w:t>
      </w:r>
      <w:proofErr w:type="spellEnd"/>
      <w:r w:rsidR="00A93044" w:rsidRPr="00A93044">
        <w:rPr>
          <w:rFonts w:ascii="Times New Roman" w:eastAsia="Times New Roman" w:hAnsi="Times New Roman" w:cs="Times New Roman"/>
          <w:sz w:val="24"/>
          <w:szCs w:val="24"/>
          <w:lang w:eastAsia="ar-SA"/>
        </w:rPr>
        <w:t xml:space="preserve">”, kas atrodas Krāslavas novadā, Ūdrīšu pagastā, nekustamā īpašuma “Rakumi” zemes gabalā ar kadastra Nr.6096 010 0178,  kopējā platībā 5.5 ha </w:t>
      </w:r>
      <w:r w:rsidR="00E26428">
        <w:rPr>
          <w:rFonts w:ascii="Times New Roman" w:hAnsi="Times New Roman" w:cs="Times New Roman"/>
          <w:sz w:val="24"/>
          <w:szCs w:val="24"/>
        </w:rPr>
        <w:t>pārdošanas tiesību mutiskā izsolē (turpmāk –izsole).</w:t>
      </w:r>
    </w:p>
    <w:p w:rsidR="00E26428" w:rsidRDefault="00E26428" w:rsidP="00E26428">
      <w:pPr>
        <w:spacing w:after="0" w:line="240" w:lineRule="auto"/>
        <w:jc w:val="both"/>
        <w:rPr>
          <w:rFonts w:ascii="Times New Roman" w:hAnsi="Times New Roman" w:cs="Times New Roman"/>
          <w:sz w:val="24"/>
          <w:szCs w:val="24"/>
        </w:rPr>
      </w:pPr>
    </w:p>
    <w:p w:rsidR="00E26428" w:rsidRDefault="00E26428" w:rsidP="00E26428">
      <w:pPr>
        <w:spacing w:after="0" w:line="240" w:lineRule="auto"/>
        <w:jc w:val="both"/>
        <w:rPr>
          <w:rFonts w:ascii="Times New Roman" w:hAnsi="Times New Roman" w:cs="Times New Roman"/>
          <w:sz w:val="24"/>
          <w:szCs w:val="24"/>
        </w:rPr>
      </w:pPr>
    </w:p>
    <w:p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w:t>
      </w:r>
      <w:r w:rsidR="00A93044">
        <w:rPr>
          <w:rFonts w:ascii="Times New Roman" w:hAnsi="Times New Roman" w:cs="Times New Roman"/>
          <w:sz w:val="24"/>
          <w:szCs w:val="24"/>
        </w:rPr>
        <w:t>teikuma</w:t>
      </w:r>
      <w:r w:rsidRPr="00E26428">
        <w:rPr>
          <w:rFonts w:ascii="Times New Roman" w:hAnsi="Times New Roman" w:cs="Times New Roman"/>
          <w:sz w:val="24"/>
          <w:szCs w:val="24"/>
        </w:rPr>
        <w:t xml:space="preserve"> sagata</w:t>
      </w:r>
      <w:r>
        <w:rPr>
          <w:rFonts w:ascii="Times New Roman" w:hAnsi="Times New Roman" w:cs="Times New Roman"/>
          <w:sz w:val="24"/>
          <w:szCs w:val="24"/>
        </w:rPr>
        <w:t xml:space="preserve">vošanai, </w:t>
      </w:r>
      <w:r w:rsidR="00C80C00">
        <w:rPr>
          <w:rFonts w:ascii="Times New Roman" w:hAnsi="Times New Roman" w:cs="Times New Roman"/>
          <w:sz w:val="24"/>
          <w:szCs w:val="24"/>
        </w:rPr>
        <w:t>līguma priekšmets</w:t>
      </w:r>
      <w:r w:rsidRPr="00E26428">
        <w:rPr>
          <w:rFonts w:ascii="Times New Roman" w:hAnsi="Times New Roman" w:cs="Times New Roman"/>
          <w:sz w:val="24"/>
          <w:szCs w:val="24"/>
        </w:rPr>
        <w:t>;</w:t>
      </w:r>
    </w:p>
    <w:p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 xml:space="preserve">5. visas izsoles </w:t>
      </w:r>
      <w:r w:rsidR="00A93044">
        <w:rPr>
          <w:rFonts w:ascii="Times New Roman" w:hAnsi="Times New Roman" w:cs="Times New Roman"/>
          <w:sz w:val="24"/>
          <w:szCs w:val="24"/>
        </w:rPr>
        <w:t>pieteikumā</w:t>
      </w:r>
      <w:r w:rsidR="00C80C00">
        <w:rPr>
          <w:rFonts w:ascii="Times New Roman" w:hAnsi="Times New Roman" w:cs="Times New Roman"/>
          <w:sz w:val="24"/>
          <w:szCs w:val="24"/>
        </w:rPr>
        <w:t xml:space="preserve"> sniegtās ziņas par p</w:t>
      </w:r>
      <w:r w:rsidRPr="00E26428">
        <w:rPr>
          <w:rFonts w:ascii="Times New Roman" w:hAnsi="Times New Roman" w:cs="Times New Roman"/>
          <w:sz w:val="24"/>
          <w:szCs w:val="24"/>
        </w:rPr>
        <w:t>retendentu ir patiesas;</w:t>
      </w:r>
    </w:p>
    <w:p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rsidR="00FB1A6A" w:rsidRDefault="00FB1A6A" w:rsidP="00E26428">
      <w:pPr>
        <w:spacing w:after="0" w:line="240" w:lineRule="auto"/>
        <w:jc w:val="both"/>
        <w:rPr>
          <w:rFonts w:ascii="Times New Roman" w:hAnsi="Times New Roman" w:cs="Times New Roman"/>
          <w:sz w:val="24"/>
          <w:szCs w:val="24"/>
        </w:rPr>
      </w:pPr>
    </w:p>
    <w:p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rsidR="00FB1A6A" w:rsidRDefault="00FB1A6A" w:rsidP="00E26428">
      <w:pPr>
        <w:spacing w:after="0" w:line="240" w:lineRule="auto"/>
        <w:jc w:val="both"/>
        <w:rPr>
          <w:rFonts w:ascii="Times New Roman" w:hAnsi="Times New Roman" w:cs="Times New Roman"/>
          <w:sz w:val="24"/>
          <w:szCs w:val="24"/>
        </w:rPr>
      </w:pPr>
    </w:p>
    <w:p w:rsidR="00FB1A6A" w:rsidRDefault="00FB1A6A" w:rsidP="00E26428">
      <w:pPr>
        <w:spacing w:after="0" w:line="240" w:lineRule="auto"/>
        <w:jc w:val="both"/>
        <w:rPr>
          <w:rFonts w:ascii="Times New Roman" w:hAnsi="Times New Roman" w:cs="Times New Roman"/>
          <w:sz w:val="24"/>
          <w:szCs w:val="24"/>
        </w:rPr>
      </w:pPr>
    </w:p>
    <w:p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(amats, paraksts, atšifrējums) paraksts</w:t>
      </w:r>
    </w:p>
    <w:p w:rsidR="005A02D5" w:rsidRDefault="005A02D5" w:rsidP="00FB1A6A">
      <w:pPr>
        <w:spacing w:after="0" w:line="240" w:lineRule="auto"/>
        <w:jc w:val="center"/>
        <w:rPr>
          <w:rFonts w:ascii="Times New Roman" w:hAnsi="Times New Roman" w:cs="Times New Roman"/>
          <w:sz w:val="16"/>
          <w:szCs w:val="16"/>
        </w:rPr>
      </w:pPr>
    </w:p>
    <w:p w:rsidR="005A02D5" w:rsidRDefault="005A02D5" w:rsidP="00FB1A6A">
      <w:pPr>
        <w:spacing w:after="0" w:line="240" w:lineRule="auto"/>
        <w:jc w:val="center"/>
        <w:rPr>
          <w:rFonts w:ascii="Times New Roman" w:hAnsi="Times New Roman" w:cs="Times New Roman"/>
          <w:sz w:val="16"/>
          <w:szCs w:val="16"/>
        </w:rPr>
      </w:pPr>
    </w:p>
    <w:p w:rsidR="005A02D5" w:rsidRPr="005A02D5" w:rsidRDefault="005A02D5" w:rsidP="005A02D5">
      <w:pPr>
        <w:spacing w:line="256" w:lineRule="auto"/>
        <w:jc w:val="center"/>
        <w:rPr>
          <w:rFonts w:ascii="Times New Roman" w:eastAsia="Calibri" w:hAnsi="Times New Roman" w:cs="Times New Roman"/>
          <w:b/>
          <w:sz w:val="24"/>
          <w:szCs w:val="24"/>
        </w:rPr>
      </w:pPr>
      <w:r w:rsidRPr="005A02D5">
        <w:rPr>
          <w:rFonts w:ascii="Times New Roman" w:eastAsia="Calibri" w:hAnsi="Times New Roman" w:cs="Times New Roman"/>
          <w:b/>
          <w:sz w:val="24"/>
          <w:szCs w:val="24"/>
        </w:rPr>
        <w:t>Informatīvais paziņojums par personas datu apstrādi</w:t>
      </w:r>
    </w:p>
    <w:p w:rsidR="005A02D5" w:rsidRPr="005A02D5" w:rsidRDefault="005A02D5" w:rsidP="005A02D5">
      <w:pPr>
        <w:spacing w:line="256" w:lineRule="auto"/>
        <w:jc w:val="center"/>
        <w:rPr>
          <w:rFonts w:ascii="Times New Roman" w:eastAsia="Calibri" w:hAnsi="Times New Roman" w:cs="Times New Roman"/>
          <w:b/>
          <w:sz w:val="24"/>
          <w:szCs w:val="24"/>
        </w:rPr>
      </w:pPr>
    </w:p>
    <w:p w:rsidR="005A02D5" w:rsidRPr="005A02D5" w:rsidRDefault="005A02D5" w:rsidP="005A02D5">
      <w:pPr>
        <w:widowControl w:val="0"/>
        <w:suppressAutoHyphens/>
        <w:spacing w:after="200" w:line="252" w:lineRule="auto"/>
        <w:ind w:firstLine="720"/>
        <w:jc w:val="both"/>
        <w:rPr>
          <w:rFonts w:ascii="Times New Roman" w:eastAsia="Times New Roman" w:hAnsi="Times New Roman" w:cs="Times New Roman"/>
          <w:kern w:val="2"/>
          <w:sz w:val="24"/>
          <w:szCs w:val="24"/>
          <w:lang w:eastAsia="hi-IN" w:bidi="hi-IN"/>
        </w:rPr>
      </w:pPr>
      <w:r w:rsidRPr="005A02D5">
        <w:rPr>
          <w:rFonts w:ascii="Times New Roman" w:eastAsia="Calibri" w:hAnsi="Times New Roman" w:cs="Times New Roman"/>
          <w:kern w:val="2"/>
          <w:sz w:val="24"/>
          <w:szCs w:val="24"/>
          <w:lang w:eastAsia="hi-IN" w:bidi="hi-IN"/>
        </w:rPr>
        <w:t xml:space="preserve">Pārzinis personas datu apstrādei ir </w:t>
      </w:r>
      <w:r w:rsidRPr="005A02D5">
        <w:rPr>
          <w:rFonts w:ascii="Times New Roman" w:eastAsia="Times New Roman" w:hAnsi="Times New Roman" w:cs="Times New Roman"/>
          <w:kern w:val="2"/>
          <w:sz w:val="24"/>
          <w:szCs w:val="24"/>
          <w:lang w:eastAsia="hi-IN" w:bidi="hi-IN"/>
        </w:rPr>
        <w:t xml:space="preserve">Sabiedrība ar ierobežotu atbildību "Krāslavas nami", Reģ.Nr.45903001693, Brīvības iela 5, Krāslava, Krāslavas novads, LV-5601, </w:t>
      </w:r>
      <w:r w:rsidRPr="005A02D5">
        <w:rPr>
          <w:rFonts w:ascii="Times New Roman" w:eastAsia="Times New Roman" w:hAnsi="Times New Roman" w:cs="Times New Roman"/>
          <w:bCs/>
          <w:kern w:val="2"/>
          <w:sz w:val="24"/>
          <w:szCs w:val="24"/>
          <w:lang w:eastAsia="hi-IN" w:bidi="hi-IN"/>
        </w:rPr>
        <w:t>tālrunis</w:t>
      </w:r>
      <w:r w:rsidRPr="005A02D5">
        <w:rPr>
          <w:rFonts w:ascii="Times New Roman" w:eastAsia="Times New Roman" w:hAnsi="Times New Roman" w:cs="Times New Roman"/>
          <w:kern w:val="2"/>
          <w:sz w:val="24"/>
          <w:szCs w:val="24"/>
          <w:lang w:eastAsia="hi-IN" w:bidi="hi-IN"/>
        </w:rPr>
        <w:t xml:space="preserve">: +371-65681570, </w:t>
      </w:r>
      <w:r w:rsidRPr="005A02D5">
        <w:rPr>
          <w:rFonts w:ascii="Times New Roman" w:eastAsia="Times New Roman" w:hAnsi="Times New Roman" w:cs="Times New Roman"/>
          <w:bCs/>
          <w:kern w:val="2"/>
          <w:sz w:val="24"/>
          <w:szCs w:val="24"/>
          <w:lang w:eastAsia="hi-IN" w:bidi="hi-IN"/>
        </w:rPr>
        <w:t>fakss</w:t>
      </w:r>
      <w:r w:rsidRPr="005A02D5">
        <w:rPr>
          <w:rFonts w:ascii="Times New Roman" w:eastAsia="Times New Roman" w:hAnsi="Times New Roman" w:cs="Times New Roman"/>
          <w:kern w:val="2"/>
          <w:sz w:val="24"/>
          <w:szCs w:val="24"/>
          <w:lang w:eastAsia="hi-IN" w:bidi="hi-IN"/>
        </w:rPr>
        <w:t xml:space="preserve">:  +371-65681479, </w:t>
      </w:r>
      <w:r w:rsidRPr="005A02D5">
        <w:rPr>
          <w:rFonts w:ascii="Times New Roman" w:eastAsia="Times New Roman" w:hAnsi="Times New Roman" w:cs="Times New Roman"/>
          <w:bCs/>
          <w:kern w:val="2"/>
          <w:sz w:val="24"/>
          <w:szCs w:val="24"/>
          <w:lang w:eastAsia="hi-IN" w:bidi="hi-IN"/>
        </w:rPr>
        <w:t>e-past</w:t>
      </w:r>
      <w:r w:rsidRPr="005A02D5">
        <w:rPr>
          <w:rFonts w:ascii="Times New Roman" w:eastAsia="Times New Roman" w:hAnsi="Times New Roman" w:cs="Times New Roman"/>
          <w:kern w:val="2"/>
          <w:sz w:val="24"/>
          <w:szCs w:val="24"/>
          <w:lang w:eastAsia="hi-IN" w:bidi="hi-IN"/>
        </w:rPr>
        <w:t xml:space="preserve">s: </w:t>
      </w:r>
      <w:hyperlink r:id="rId4" w:history="1">
        <w:r w:rsidRPr="005A02D5">
          <w:rPr>
            <w:rFonts w:ascii="Times New Roman" w:eastAsia="Times New Roman" w:hAnsi="Times New Roman" w:cs="Times New Roman"/>
            <w:color w:val="0563C1" w:themeColor="hyperlink"/>
            <w:kern w:val="2"/>
            <w:sz w:val="24"/>
            <w:szCs w:val="24"/>
            <w:u w:val="single"/>
            <w:lang w:eastAsia="hi-IN" w:bidi="hi-IN"/>
          </w:rPr>
          <w:t>info@kraslavasnami.lv</w:t>
        </w:r>
      </w:hyperlink>
      <w:r w:rsidRPr="005A02D5">
        <w:rPr>
          <w:rFonts w:ascii="Times New Roman" w:eastAsia="Times New Roman" w:hAnsi="Times New Roman" w:cs="Times New Roman"/>
          <w:kern w:val="2"/>
          <w:sz w:val="24"/>
          <w:szCs w:val="24"/>
          <w:lang w:eastAsia="hi-IN" w:bidi="hi-IN"/>
        </w:rPr>
        <w:t xml:space="preserve">  Atbildīgā par personas datu aizsardzību</w:t>
      </w:r>
      <w:r w:rsidRPr="005A02D5">
        <w:rPr>
          <w:rFonts w:ascii="Times New Roman" w:eastAsia="Times New Roman" w:hAnsi="Times New Roman" w:cs="Times New Roman"/>
          <w:i/>
          <w:kern w:val="2"/>
          <w:sz w:val="24"/>
          <w:szCs w:val="24"/>
          <w:lang w:eastAsia="hi-IN" w:bidi="hi-IN"/>
        </w:rPr>
        <w:t xml:space="preserve"> </w:t>
      </w:r>
      <w:r w:rsidRPr="005A02D5">
        <w:rPr>
          <w:rFonts w:ascii="Times New Roman" w:eastAsia="Times New Roman" w:hAnsi="Times New Roman" w:cs="Times New Roman"/>
          <w:kern w:val="2"/>
          <w:sz w:val="24"/>
          <w:szCs w:val="24"/>
          <w:lang w:eastAsia="hi-IN" w:bidi="hi-IN"/>
        </w:rPr>
        <w:t xml:space="preserve">Valentīna </w:t>
      </w:r>
      <w:proofErr w:type="spellStart"/>
      <w:r w:rsidRPr="005A02D5">
        <w:rPr>
          <w:rFonts w:ascii="Times New Roman" w:eastAsia="Times New Roman" w:hAnsi="Times New Roman" w:cs="Times New Roman"/>
          <w:kern w:val="2"/>
          <w:sz w:val="24"/>
          <w:szCs w:val="24"/>
          <w:lang w:eastAsia="hi-IN" w:bidi="hi-IN"/>
        </w:rPr>
        <w:t>Kairāne</w:t>
      </w:r>
      <w:proofErr w:type="spellEnd"/>
      <w:r w:rsidRPr="005A02D5">
        <w:rPr>
          <w:rFonts w:ascii="Times New Roman" w:eastAsia="Times New Roman" w:hAnsi="Times New Roman" w:cs="Times New Roman"/>
          <w:kern w:val="2"/>
          <w:sz w:val="24"/>
          <w:szCs w:val="24"/>
          <w:lang w:eastAsia="hi-IN" w:bidi="hi-IN"/>
        </w:rPr>
        <w:t xml:space="preserve"> </w:t>
      </w:r>
      <w:r w:rsidRPr="005A02D5">
        <w:rPr>
          <w:rFonts w:ascii="Times New Roman" w:eastAsia="Times New Roman" w:hAnsi="Times New Roman" w:cs="Times New Roman"/>
          <w:bCs/>
          <w:iCs/>
          <w:kern w:val="2"/>
          <w:sz w:val="24"/>
          <w:szCs w:val="24"/>
          <w:lang w:eastAsia="hi-IN" w:bidi="hi-IN"/>
        </w:rPr>
        <w:t>+371-65681569.</w:t>
      </w:r>
    </w:p>
    <w:p w:rsidR="005A02D5" w:rsidRPr="005A02D5" w:rsidRDefault="005A02D5" w:rsidP="005A02D5">
      <w:pPr>
        <w:spacing w:after="0" w:line="256" w:lineRule="auto"/>
        <w:ind w:firstLine="720"/>
        <w:jc w:val="both"/>
        <w:rPr>
          <w:rFonts w:ascii="Times New Roman" w:eastAsia="Calibri" w:hAnsi="Times New Roman" w:cs="Times New Roman"/>
          <w:sz w:val="24"/>
          <w:szCs w:val="24"/>
        </w:rPr>
      </w:pPr>
      <w:r w:rsidRPr="005A02D5">
        <w:rPr>
          <w:rFonts w:ascii="Times New Roman" w:eastAsia="Calibri" w:hAnsi="Times New Roman" w:cs="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Tiesiskais pamats personas datu apstrādei ir pārzinim tiesību aktos noteikto pienākumu izpilde. </w:t>
      </w:r>
    </w:p>
    <w:p w:rsidR="005A02D5" w:rsidRPr="005A02D5" w:rsidRDefault="005A02D5" w:rsidP="005A02D5">
      <w:pPr>
        <w:spacing w:after="0" w:line="256" w:lineRule="auto"/>
        <w:ind w:firstLine="720"/>
        <w:jc w:val="both"/>
        <w:rPr>
          <w:rFonts w:ascii="Times New Roman" w:eastAsia="Calibri" w:hAnsi="Times New Roman" w:cs="Times New Roman"/>
          <w:sz w:val="24"/>
          <w:szCs w:val="24"/>
        </w:rPr>
      </w:pPr>
      <w:r w:rsidRPr="005A02D5">
        <w:rPr>
          <w:rFonts w:ascii="Times New Roman" w:eastAsia="Calibri" w:hAnsi="Times New Roman" w:cs="Times New Roman"/>
          <w:sz w:val="24"/>
          <w:szCs w:val="24"/>
        </w:rPr>
        <w:t>Personas datu saņēmēji var būt pilnvarotās personas, aizbildņi, aizgādņi, tiesību pārņēmēji, Krāslavas novada dome, zemesgrāmatu nodaļas, Valsts zemes dienests. Personas dati tiks nodoti vienīgi normatīvajos aktos noteiktajos gadījumos, ja tas ir nepieciešams konkrētajam personas datu apstrādes mērķim.</w:t>
      </w:r>
    </w:p>
    <w:p w:rsidR="005A02D5" w:rsidRPr="005A02D5" w:rsidRDefault="005A02D5" w:rsidP="005A02D5">
      <w:pPr>
        <w:spacing w:after="0" w:line="256" w:lineRule="auto"/>
        <w:jc w:val="both"/>
        <w:rPr>
          <w:rFonts w:ascii="Times New Roman" w:eastAsia="Calibri" w:hAnsi="Times New Roman" w:cs="Times New Roman"/>
          <w:sz w:val="24"/>
          <w:szCs w:val="24"/>
        </w:rPr>
      </w:pPr>
      <w:r w:rsidRPr="005A02D5">
        <w:rPr>
          <w:rFonts w:ascii="Times New Roman" w:eastAsia="Calibri" w:hAnsi="Times New Roman" w:cs="Times New Roman"/>
          <w:sz w:val="24"/>
          <w:szCs w:val="24"/>
        </w:rPr>
        <w:t>Jūsu personas dati tiks glabāti saskaņā ar lietu nomenklatūru.</w:t>
      </w:r>
    </w:p>
    <w:p w:rsidR="005A02D5" w:rsidRPr="005A02D5" w:rsidRDefault="005A02D5" w:rsidP="005A02D5">
      <w:pPr>
        <w:spacing w:after="0" w:line="256" w:lineRule="auto"/>
        <w:ind w:firstLine="720"/>
        <w:jc w:val="both"/>
        <w:rPr>
          <w:rFonts w:ascii="Times New Roman" w:eastAsia="Calibri" w:hAnsi="Times New Roman" w:cs="Times New Roman"/>
          <w:sz w:val="24"/>
          <w:szCs w:val="24"/>
        </w:rPr>
      </w:pPr>
      <w:r w:rsidRPr="005A02D5">
        <w:rPr>
          <w:rFonts w:ascii="Times New Roman" w:eastAsia="Calibri"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rsidR="005A02D5" w:rsidRPr="005A02D5" w:rsidRDefault="005A02D5" w:rsidP="005A02D5">
      <w:pPr>
        <w:spacing w:after="0" w:line="256" w:lineRule="auto"/>
        <w:ind w:firstLine="720"/>
        <w:jc w:val="both"/>
        <w:rPr>
          <w:rFonts w:ascii="Times New Roman" w:eastAsia="Calibri" w:hAnsi="Times New Roman" w:cs="Times New Roman"/>
          <w:sz w:val="24"/>
          <w:szCs w:val="24"/>
        </w:rPr>
      </w:pPr>
      <w:r w:rsidRPr="005A02D5">
        <w:rPr>
          <w:rFonts w:ascii="Times New Roman" w:eastAsia="Calibri" w:hAnsi="Times New Roman" w:cs="Times New Roman"/>
          <w:sz w:val="24"/>
          <w:szCs w:val="24"/>
        </w:rPr>
        <w:t>Iesnieguma iesniedzējs apņemas informēt citas personas, ja tādas minētas pieteikumā, par viņu datu apstrādi saistībā ar šī pieteikuma izskatīšanu.</w:t>
      </w:r>
    </w:p>
    <w:p w:rsidR="005A02D5" w:rsidRPr="005A02D5" w:rsidRDefault="005A02D5" w:rsidP="005A02D5">
      <w:pPr>
        <w:spacing w:after="0" w:line="256" w:lineRule="auto"/>
        <w:ind w:firstLine="720"/>
        <w:jc w:val="both"/>
        <w:rPr>
          <w:rFonts w:ascii="Times New Roman" w:eastAsia="Calibri" w:hAnsi="Times New Roman" w:cs="Times New Roman"/>
          <w:sz w:val="24"/>
          <w:szCs w:val="24"/>
        </w:rPr>
      </w:pPr>
    </w:p>
    <w:p w:rsidR="005A02D5" w:rsidRPr="005A02D5" w:rsidRDefault="005A02D5" w:rsidP="005A02D5">
      <w:pPr>
        <w:spacing w:after="0" w:line="256" w:lineRule="auto"/>
        <w:ind w:firstLine="720"/>
        <w:jc w:val="both"/>
        <w:rPr>
          <w:rFonts w:ascii="Times New Roman" w:eastAsia="Calibri" w:hAnsi="Times New Roman" w:cs="Times New Roman"/>
          <w:sz w:val="24"/>
          <w:szCs w:val="24"/>
        </w:rPr>
      </w:pPr>
      <w:r w:rsidRPr="005A02D5">
        <w:rPr>
          <w:rFonts w:ascii="Times New Roman" w:eastAsia="Calibri" w:hAnsi="Times New Roman" w:cs="Times New Roman"/>
          <w:sz w:val="24"/>
          <w:szCs w:val="24"/>
        </w:rPr>
        <w:t>Informatīvo paziņojumu par personas datu apstrādi saņēmu:</w:t>
      </w:r>
    </w:p>
    <w:p w:rsidR="005A02D5" w:rsidRPr="005A02D5" w:rsidRDefault="005A02D5" w:rsidP="005A02D5">
      <w:pPr>
        <w:spacing w:after="0" w:line="256" w:lineRule="auto"/>
        <w:ind w:firstLine="720"/>
        <w:jc w:val="both"/>
        <w:rPr>
          <w:rFonts w:ascii="Times New Roman" w:eastAsia="Calibri" w:hAnsi="Times New Roman" w:cs="Times New Roman"/>
          <w:sz w:val="24"/>
          <w:szCs w:val="24"/>
        </w:rPr>
      </w:pPr>
    </w:p>
    <w:p w:rsidR="005A02D5" w:rsidRPr="005A02D5" w:rsidRDefault="005A02D5" w:rsidP="005A02D5">
      <w:pPr>
        <w:spacing w:after="0" w:line="256" w:lineRule="auto"/>
        <w:ind w:firstLine="720"/>
        <w:jc w:val="both"/>
        <w:rPr>
          <w:rFonts w:ascii="Times New Roman" w:eastAsia="Calibri" w:hAnsi="Times New Roman" w:cs="Times New Roman"/>
          <w:sz w:val="24"/>
          <w:szCs w:val="24"/>
        </w:rPr>
      </w:pPr>
    </w:p>
    <w:p w:rsidR="005A02D5" w:rsidRPr="005A02D5" w:rsidRDefault="005A02D5" w:rsidP="005A02D5">
      <w:pPr>
        <w:spacing w:after="0" w:line="256" w:lineRule="auto"/>
        <w:ind w:firstLine="720"/>
        <w:jc w:val="both"/>
        <w:rPr>
          <w:rFonts w:ascii="Times New Roman" w:eastAsia="Calibri" w:hAnsi="Times New Roman" w:cs="Times New Roman"/>
          <w:sz w:val="24"/>
          <w:szCs w:val="24"/>
        </w:rPr>
      </w:pPr>
      <w:r w:rsidRPr="005A02D5">
        <w:rPr>
          <w:rFonts w:ascii="Times New Roman" w:eastAsia="Calibri" w:hAnsi="Times New Roman" w:cs="Times New Roman"/>
          <w:sz w:val="24"/>
          <w:szCs w:val="24"/>
        </w:rPr>
        <w:t xml:space="preserve"> _________ Paraksts ________ Datums _________________ Vārds, uzvārds</w:t>
      </w:r>
    </w:p>
    <w:p w:rsidR="005A02D5" w:rsidRPr="00FB1A6A" w:rsidRDefault="005A02D5" w:rsidP="00FB1A6A">
      <w:pPr>
        <w:spacing w:after="0" w:line="240" w:lineRule="auto"/>
        <w:jc w:val="center"/>
        <w:rPr>
          <w:rFonts w:ascii="Times New Roman" w:hAnsi="Times New Roman" w:cs="Times New Roman"/>
          <w:sz w:val="16"/>
          <w:szCs w:val="16"/>
        </w:rPr>
      </w:pPr>
    </w:p>
    <w:sectPr w:rsidR="005A02D5" w:rsidRPr="00FB1A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6AB"/>
    <w:rsid w:val="00313F14"/>
    <w:rsid w:val="003770BB"/>
    <w:rsid w:val="005A02D5"/>
    <w:rsid w:val="008A56AB"/>
    <w:rsid w:val="00A45013"/>
    <w:rsid w:val="00A56DB2"/>
    <w:rsid w:val="00A93044"/>
    <w:rsid w:val="00AC7250"/>
    <w:rsid w:val="00AD187E"/>
    <w:rsid w:val="00C80C00"/>
    <w:rsid w:val="00E26428"/>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1A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A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5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kraslavasna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2754</Words>
  <Characters>1570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Natālja Blaževiča</cp:lastModifiedBy>
  <cp:revision>2</cp:revision>
  <cp:lastPrinted>2021-04-07T06:34:00Z</cp:lastPrinted>
  <dcterms:created xsi:type="dcterms:W3CDTF">2021-04-21T06:11:00Z</dcterms:created>
  <dcterms:modified xsi:type="dcterms:W3CDTF">2021-04-21T06:11:00Z</dcterms:modified>
</cp:coreProperties>
</file>